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820316" w14:textId="57016F91" w:rsidR="0000759B" w:rsidRDefault="0000759B" w:rsidP="00FE4009">
      <w:pPr>
        <w:pBdr>
          <w:top w:val="nil"/>
          <w:left w:val="nil"/>
          <w:bottom w:val="nil"/>
          <w:right w:val="nil"/>
          <w:between w:val="nil"/>
        </w:pBdr>
        <w:jc w:val="center"/>
        <w:rPr>
          <w:rFonts w:ascii="Arial" w:hAnsi="Arial" w:cs="Arial"/>
          <w:b/>
          <w:color w:val="FF0000"/>
          <w:sz w:val="22"/>
          <w:szCs w:val="22"/>
        </w:rPr>
      </w:pPr>
      <w:r w:rsidRPr="0000759B">
        <w:rPr>
          <w:rFonts w:ascii="Arial" w:hAnsi="Arial" w:cs="Arial"/>
          <w:b/>
          <w:color w:val="FF0000"/>
          <w:sz w:val="22"/>
          <w:szCs w:val="22"/>
        </w:rPr>
        <w:drawing>
          <wp:inline distT="0" distB="0" distL="0" distR="0" wp14:anchorId="6D21EA82" wp14:editId="191F2E5E">
            <wp:extent cx="5988106" cy="3364104"/>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001399" cy="3371572"/>
                    </a:xfrm>
                    <a:prstGeom prst="rect">
                      <a:avLst/>
                    </a:prstGeom>
                  </pic:spPr>
                </pic:pic>
              </a:graphicData>
            </a:graphic>
          </wp:inline>
        </w:drawing>
      </w:r>
    </w:p>
    <w:p w14:paraId="43856A16" w14:textId="77777777" w:rsidR="0000759B" w:rsidRDefault="0000759B">
      <w:pPr>
        <w:pBdr>
          <w:top w:val="nil"/>
          <w:left w:val="nil"/>
          <w:bottom w:val="nil"/>
          <w:right w:val="nil"/>
          <w:between w:val="nil"/>
        </w:pBdr>
        <w:jc w:val="right"/>
        <w:rPr>
          <w:rFonts w:ascii="Arial" w:hAnsi="Arial" w:cs="Arial"/>
          <w:b/>
          <w:color w:val="FF0000"/>
          <w:sz w:val="22"/>
          <w:szCs w:val="22"/>
        </w:rPr>
      </w:pPr>
    </w:p>
    <w:p w14:paraId="3CB2B9B0" w14:textId="52BD4ED0" w:rsidR="00EE4F08" w:rsidRPr="00A13009" w:rsidRDefault="00782376">
      <w:pPr>
        <w:pBdr>
          <w:top w:val="nil"/>
          <w:left w:val="nil"/>
          <w:bottom w:val="nil"/>
          <w:right w:val="nil"/>
          <w:between w:val="nil"/>
        </w:pBdr>
        <w:jc w:val="right"/>
        <w:rPr>
          <w:rFonts w:ascii="Arial" w:hAnsi="Arial" w:cs="Arial"/>
          <w:b/>
          <w:color w:val="FF0000"/>
          <w:sz w:val="22"/>
          <w:szCs w:val="22"/>
        </w:rPr>
      </w:pPr>
      <w:bookmarkStart w:id="0" w:name="_GoBack"/>
      <w:bookmarkEnd w:id="0"/>
      <w:r w:rsidRPr="00A13009">
        <w:rPr>
          <w:rFonts w:ascii="Arial" w:hAnsi="Arial" w:cs="Arial"/>
          <w:b/>
          <w:noProof/>
          <w:color w:val="FF0000"/>
          <w:sz w:val="22"/>
          <w:szCs w:val="22"/>
        </w:rPr>
        <w:drawing>
          <wp:inline distT="0" distB="0" distL="0" distR="0" wp14:anchorId="45F7D7AB" wp14:editId="5019A080">
            <wp:extent cx="1620244" cy="799217"/>
            <wp:effectExtent l="0" t="0" r="0" b="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6"/>
                    <a:srcRect/>
                    <a:stretch>
                      <a:fillRect/>
                    </a:stretch>
                  </pic:blipFill>
                  <pic:spPr>
                    <a:xfrm>
                      <a:off x="0" y="0"/>
                      <a:ext cx="1620244" cy="799217"/>
                    </a:xfrm>
                    <a:prstGeom prst="rect">
                      <a:avLst/>
                    </a:prstGeom>
                    <a:ln/>
                  </pic:spPr>
                </pic:pic>
              </a:graphicData>
            </a:graphic>
          </wp:inline>
        </w:drawing>
      </w:r>
    </w:p>
    <w:p w14:paraId="2F8A7885" w14:textId="77777777" w:rsidR="00EE4F08" w:rsidRPr="00A13009" w:rsidRDefault="00EE4F08">
      <w:pPr>
        <w:pBdr>
          <w:top w:val="nil"/>
          <w:left w:val="nil"/>
          <w:bottom w:val="nil"/>
          <w:right w:val="nil"/>
          <w:between w:val="nil"/>
        </w:pBdr>
        <w:rPr>
          <w:rFonts w:ascii="Arial" w:hAnsi="Arial" w:cs="Arial"/>
          <w:b/>
          <w:color w:val="FF0000"/>
          <w:sz w:val="22"/>
          <w:szCs w:val="22"/>
        </w:rPr>
      </w:pPr>
    </w:p>
    <w:p w14:paraId="6E3E4926" w14:textId="77777777" w:rsidR="00EE4F08" w:rsidRPr="00A13009" w:rsidRDefault="00EE4F08">
      <w:pPr>
        <w:pBdr>
          <w:top w:val="nil"/>
          <w:left w:val="nil"/>
          <w:bottom w:val="nil"/>
          <w:right w:val="nil"/>
          <w:between w:val="nil"/>
        </w:pBdr>
        <w:rPr>
          <w:rFonts w:ascii="Arial" w:hAnsi="Arial" w:cs="Arial"/>
          <w:b/>
          <w:color w:val="FF0000"/>
          <w:sz w:val="22"/>
          <w:szCs w:val="22"/>
        </w:rPr>
      </w:pPr>
    </w:p>
    <w:p w14:paraId="668937E7" w14:textId="77777777" w:rsidR="00EE4F08" w:rsidRPr="00A13009" w:rsidRDefault="00782376">
      <w:pPr>
        <w:pBdr>
          <w:top w:val="nil"/>
          <w:left w:val="nil"/>
          <w:bottom w:val="nil"/>
          <w:right w:val="nil"/>
          <w:between w:val="nil"/>
        </w:pBdr>
        <w:rPr>
          <w:rFonts w:ascii="Arial" w:hAnsi="Arial" w:cs="Arial"/>
          <w:b/>
          <w:color w:val="FF0000"/>
          <w:sz w:val="22"/>
          <w:szCs w:val="22"/>
        </w:rPr>
      </w:pPr>
      <w:r w:rsidRPr="00A13009">
        <w:rPr>
          <w:rFonts w:ascii="Arial" w:hAnsi="Arial" w:cs="Arial"/>
          <w:b/>
          <w:color w:val="FF0000"/>
          <w:sz w:val="22"/>
          <w:szCs w:val="22"/>
        </w:rPr>
        <w:t>PRESS RELEASE</w:t>
      </w:r>
    </w:p>
    <w:p w14:paraId="393297EC" w14:textId="77777777" w:rsidR="00EE4F08" w:rsidRPr="00A13009" w:rsidRDefault="00782376">
      <w:pPr>
        <w:pBdr>
          <w:top w:val="nil"/>
          <w:left w:val="nil"/>
          <w:bottom w:val="nil"/>
          <w:right w:val="nil"/>
          <w:between w:val="nil"/>
        </w:pBdr>
        <w:rPr>
          <w:rFonts w:ascii="Arial" w:hAnsi="Arial" w:cs="Arial"/>
          <w:b/>
          <w:color w:val="FF0000"/>
          <w:sz w:val="22"/>
          <w:szCs w:val="22"/>
          <w:u w:val="single"/>
        </w:rPr>
      </w:pPr>
      <w:r w:rsidRPr="00A13009">
        <w:rPr>
          <w:rFonts w:ascii="Arial" w:hAnsi="Arial" w:cs="Arial"/>
          <w:b/>
          <w:color w:val="FF0000"/>
          <w:sz w:val="22"/>
          <w:szCs w:val="22"/>
          <w:u w:val="single"/>
        </w:rPr>
        <w:t>For Immediate Release:</w:t>
      </w:r>
    </w:p>
    <w:p w14:paraId="64FB0E00" w14:textId="77777777" w:rsidR="00EE4F08" w:rsidRPr="00A13009" w:rsidRDefault="00EE4F08">
      <w:pPr>
        <w:pBdr>
          <w:top w:val="nil"/>
          <w:left w:val="nil"/>
          <w:bottom w:val="nil"/>
          <w:right w:val="nil"/>
          <w:between w:val="nil"/>
        </w:pBdr>
        <w:rPr>
          <w:rFonts w:ascii="Arial" w:hAnsi="Arial" w:cs="Arial"/>
          <w:b/>
          <w:color w:val="000000"/>
          <w:sz w:val="22"/>
          <w:szCs w:val="22"/>
        </w:rPr>
      </w:pPr>
    </w:p>
    <w:p w14:paraId="0E550AF7" w14:textId="77777777" w:rsidR="00EE4F08" w:rsidRPr="00A13009" w:rsidRDefault="00F43027">
      <w:pPr>
        <w:pBdr>
          <w:top w:val="nil"/>
          <w:left w:val="nil"/>
          <w:bottom w:val="nil"/>
          <w:right w:val="nil"/>
          <w:between w:val="nil"/>
        </w:pBdr>
        <w:rPr>
          <w:rFonts w:ascii="Arial" w:hAnsi="Arial" w:cs="Arial"/>
          <w:b/>
          <w:color w:val="000000"/>
          <w:sz w:val="22"/>
          <w:szCs w:val="22"/>
          <w:lang w:val="it-IT"/>
        </w:rPr>
      </w:pPr>
      <w:r w:rsidRPr="00A13009">
        <w:rPr>
          <w:rFonts w:ascii="Arial" w:hAnsi="Arial" w:cs="Arial"/>
          <w:b/>
          <w:color w:val="000000"/>
          <w:sz w:val="22"/>
          <w:szCs w:val="22"/>
          <w:lang w:val="it-IT"/>
        </w:rPr>
        <w:t xml:space="preserve">Media </w:t>
      </w:r>
      <w:r w:rsidRPr="00A13009">
        <w:rPr>
          <w:rFonts w:ascii="Arial" w:hAnsi="Arial" w:cs="Arial"/>
          <w:b/>
          <w:color w:val="000000"/>
          <w:sz w:val="22"/>
          <w:szCs w:val="22"/>
        </w:rPr>
        <w:t>Contact</w:t>
      </w:r>
      <w:r w:rsidR="00782376" w:rsidRPr="00A13009">
        <w:rPr>
          <w:rFonts w:ascii="Arial" w:hAnsi="Arial" w:cs="Arial"/>
          <w:b/>
          <w:color w:val="000000"/>
          <w:sz w:val="22"/>
          <w:szCs w:val="22"/>
          <w:lang w:val="it-IT"/>
        </w:rPr>
        <w:t>:</w:t>
      </w:r>
      <w:r w:rsidR="00782376" w:rsidRPr="00A13009">
        <w:rPr>
          <w:rFonts w:ascii="Arial" w:hAnsi="Arial" w:cs="Arial"/>
          <w:color w:val="000000"/>
          <w:sz w:val="22"/>
          <w:szCs w:val="22"/>
          <w:lang w:val="it-IT"/>
        </w:rPr>
        <w:t xml:space="preserve"> </w:t>
      </w:r>
    </w:p>
    <w:p w14:paraId="6F926DF5" w14:textId="77777777" w:rsidR="00EE4F08" w:rsidRPr="00A13009" w:rsidRDefault="00EE4F08">
      <w:pPr>
        <w:pBdr>
          <w:top w:val="nil"/>
          <w:left w:val="nil"/>
          <w:bottom w:val="nil"/>
          <w:right w:val="nil"/>
          <w:between w:val="nil"/>
        </w:pBdr>
        <w:rPr>
          <w:rFonts w:ascii="Arial" w:hAnsi="Arial" w:cs="Arial"/>
          <w:color w:val="000000"/>
          <w:sz w:val="22"/>
          <w:szCs w:val="22"/>
          <w:lang w:val="it-IT"/>
        </w:rPr>
      </w:pPr>
    </w:p>
    <w:p w14:paraId="5F91541A" w14:textId="77777777" w:rsidR="00EE4F08" w:rsidRPr="00A13009" w:rsidRDefault="00782376">
      <w:pPr>
        <w:pBdr>
          <w:top w:val="nil"/>
          <w:left w:val="nil"/>
          <w:bottom w:val="nil"/>
          <w:right w:val="nil"/>
          <w:between w:val="nil"/>
        </w:pBdr>
        <w:rPr>
          <w:rFonts w:ascii="Arial" w:hAnsi="Arial" w:cs="Arial"/>
          <w:color w:val="000000"/>
          <w:sz w:val="22"/>
          <w:szCs w:val="22"/>
          <w:lang w:val="it-IT"/>
        </w:rPr>
      </w:pPr>
      <w:r w:rsidRPr="00A13009">
        <w:rPr>
          <w:rFonts w:ascii="Arial" w:hAnsi="Arial" w:cs="Arial"/>
          <w:color w:val="000000"/>
          <w:sz w:val="22"/>
          <w:szCs w:val="22"/>
          <w:lang w:val="it-IT"/>
        </w:rPr>
        <w:t>Michael A. Farino</w:t>
      </w:r>
    </w:p>
    <w:p w14:paraId="65544C46" w14:textId="77777777" w:rsidR="00EE4F08" w:rsidRPr="00A13009" w:rsidRDefault="002C7E8B">
      <w:pPr>
        <w:pBdr>
          <w:top w:val="nil"/>
          <w:left w:val="nil"/>
          <w:bottom w:val="nil"/>
          <w:right w:val="nil"/>
          <w:between w:val="nil"/>
        </w:pBdr>
        <w:rPr>
          <w:rFonts w:ascii="Arial" w:hAnsi="Arial" w:cs="Arial"/>
          <w:color w:val="000000"/>
          <w:sz w:val="22"/>
          <w:szCs w:val="22"/>
          <w:lang w:val="it-IT"/>
        </w:rPr>
      </w:pPr>
      <w:hyperlink r:id="rId7">
        <w:r w:rsidR="00782376" w:rsidRPr="00A13009">
          <w:rPr>
            <w:rFonts w:ascii="Arial" w:hAnsi="Arial" w:cs="Arial"/>
            <w:color w:val="0563C1"/>
            <w:sz w:val="22"/>
            <w:szCs w:val="22"/>
            <w:u w:val="single"/>
            <w:lang w:val="it-IT"/>
          </w:rPr>
          <w:t>New Era Communications Services</w:t>
        </w:r>
      </w:hyperlink>
    </w:p>
    <w:p w14:paraId="6DFF09AB" w14:textId="77777777" w:rsidR="00EE4F08" w:rsidRPr="00A13009" w:rsidRDefault="002C7E8B">
      <w:pPr>
        <w:pBdr>
          <w:top w:val="nil"/>
          <w:left w:val="nil"/>
          <w:bottom w:val="nil"/>
          <w:right w:val="nil"/>
          <w:between w:val="nil"/>
        </w:pBdr>
        <w:rPr>
          <w:rFonts w:ascii="Arial" w:hAnsi="Arial" w:cs="Arial"/>
          <w:color w:val="000000"/>
          <w:sz w:val="22"/>
          <w:szCs w:val="22"/>
          <w:lang w:val="it-IT"/>
        </w:rPr>
      </w:pPr>
      <w:hyperlink r:id="rId8">
        <w:r w:rsidR="00782376" w:rsidRPr="00A13009">
          <w:rPr>
            <w:rFonts w:ascii="Arial" w:hAnsi="Arial" w:cs="Arial"/>
            <w:color w:val="0563C1"/>
            <w:sz w:val="22"/>
            <w:szCs w:val="22"/>
            <w:u w:val="single"/>
            <w:lang w:val="it-IT"/>
          </w:rPr>
          <w:t>sensory@newerapr.com</w:t>
        </w:r>
      </w:hyperlink>
    </w:p>
    <w:p w14:paraId="6C22E911" w14:textId="77777777" w:rsidR="00EE4F08" w:rsidRPr="00A13009" w:rsidRDefault="00782376">
      <w:pPr>
        <w:pBdr>
          <w:top w:val="nil"/>
          <w:left w:val="nil"/>
          <w:bottom w:val="nil"/>
          <w:right w:val="nil"/>
          <w:between w:val="nil"/>
        </w:pBdr>
        <w:rPr>
          <w:rFonts w:ascii="Arial" w:hAnsi="Arial" w:cs="Arial"/>
          <w:color w:val="000000"/>
          <w:sz w:val="22"/>
          <w:szCs w:val="22"/>
        </w:rPr>
      </w:pPr>
      <w:r w:rsidRPr="00A13009">
        <w:rPr>
          <w:rFonts w:ascii="Arial" w:hAnsi="Arial" w:cs="Arial"/>
          <w:color w:val="000000"/>
          <w:sz w:val="22"/>
          <w:szCs w:val="22"/>
        </w:rPr>
        <w:t>(949) 346-1984</w:t>
      </w:r>
    </w:p>
    <w:p w14:paraId="12542C70" w14:textId="77777777" w:rsidR="00EE4F08" w:rsidRPr="00A13009" w:rsidRDefault="00EE4F08">
      <w:pPr>
        <w:jc w:val="center"/>
        <w:rPr>
          <w:rFonts w:ascii="Arial" w:hAnsi="Arial" w:cs="Arial"/>
          <w:b/>
          <w:sz w:val="22"/>
          <w:szCs w:val="22"/>
        </w:rPr>
      </w:pPr>
    </w:p>
    <w:p w14:paraId="42397085" w14:textId="77777777" w:rsidR="00EE4F08" w:rsidRPr="00A13009" w:rsidRDefault="00782376">
      <w:pPr>
        <w:jc w:val="center"/>
        <w:rPr>
          <w:rFonts w:ascii="Arial" w:hAnsi="Arial" w:cs="Arial"/>
          <w:b/>
          <w:sz w:val="28"/>
          <w:szCs w:val="28"/>
        </w:rPr>
      </w:pPr>
      <w:r w:rsidRPr="00A13009">
        <w:rPr>
          <w:rFonts w:ascii="Arial" w:hAnsi="Arial" w:cs="Arial"/>
          <w:b/>
          <w:sz w:val="28"/>
          <w:szCs w:val="28"/>
        </w:rPr>
        <w:t>Sensory Makes Wake Words Smarter with New High-Res Voice Recognition and Authentication</w:t>
      </w:r>
    </w:p>
    <w:p w14:paraId="309E821F" w14:textId="77777777" w:rsidR="00EE4F08" w:rsidRPr="00A13009" w:rsidRDefault="00EE4F08">
      <w:pPr>
        <w:jc w:val="center"/>
        <w:rPr>
          <w:rFonts w:ascii="Arial" w:hAnsi="Arial" w:cs="Arial"/>
          <w:i/>
          <w:sz w:val="22"/>
          <w:szCs w:val="22"/>
        </w:rPr>
      </w:pPr>
    </w:p>
    <w:p w14:paraId="4BF2B701" w14:textId="77777777" w:rsidR="00EE4F08" w:rsidRPr="00A13009" w:rsidRDefault="00782376">
      <w:pPr>
        <w:jc w:val="center"/>
        <w:rPr>
          <w:rFonts w:ascii="Arial" w:hAnsi="Arial" w:cs="Arial"/>
          <w:i/>
          <w:sz w:val="22"/>
          <w:szCs w:val="22"/>
        </w:rPr>
      </w:pPr>
      <w:r w:rsidRPr="00A13009">
        <w:rPr>
          <w:rFonts w:ascii="Arial" w:hAnsi="Arial" w:cs="Arial"/>
          <w:i/>
          <w:sz w:val="22"/>
          <w:szCs w:val="22"/>
        </w:rPr>
        <w:t>Sensory, the leader and originator of wake words for personal assistants, raises the performance bar for always-listening wake word and speech recognition, with upgraded turn-key voice interface solutions for devices of all shapes, sizes and power requirements</w:t>
      </w:r>
    </w:p>
    <w:p w14:paraId="39636FBD" w14:textId="77777777" w:rsidR="00EE4F08" w:rsidRPr="00A13009" w:rsidRDefault="00EE4F08">
      <w:pPr>
        <w:pBdr>
          <w:top w:val="nil"/>
          <w:left w:val="nil"/>
          <w:bottom w:val="nil"/>
          <w:right w:val="nil"/>
          <w:between w:val="nil"/>
        </w:pBdr>
        <w:rPr>
          <w:rFonts w:ascii="Arial" w:hAnsi="Arial" w:cs="Arial"/>
          <w:i/>
          <w:color w:val="000000"/>
          <w:sz w:val="22"/>
          <w:szCs w:val="22"/>
        </w:rPr>
      </w:pPr>
    </w:p>
    <w:p w14:paraId="36C27F5A" w14:textId="77777777" w:rsidR="00EE4F08" w:rsidRPr="00A13009" w:rsidRDefault="00782376">
      <w:pPr>
        <w:pBdr>
          <w:top w:val="nil"/>
          <w:left w:val="nil"/>
          <w:bottom w:val="nil"/>
          <w:right w:val="nil"/>
          <w:between w:val="nil"/>
        </w:pBdr>
        <w:rPr>
          <w:rFonts w:ascii="Arial" w:hAnsi="Arial" w:cs="Arial"/>
          <w:color w:val="000000"/>
          <w:sz w:val="22"/>
          <w:szCs w:val="22"/>
        </w:rPr>
      </w:pPr>
      <w:r w:rsidRPr="00A13009">
        <w:rPr>
          <w:rFonts w:ascii="Arial" w:hAnsi="Arial" w:cs="Arial"/>
          <w:b/>
          <w:color w:val="000000"/>
          <w:sz w:val="22"/>
          <w:szCs w:val="22"/>
        </w:rPr>
        <w:t>Santa Clara, Calif., September 27, 2018</w:t>
      </w:r>
      <w:r w:rsidRPr="00A13009">
        <w:rPr>
          <w:rFonts w:ascii="Arial" w:hAnsi="Arial" w:cs="Arial"/>
          <w:color w:val="000000"/>
          <w:sz w:val="22"/>
          <w:szCs w:val="22"/>
        </w:rPr>
        <w:t xml:space="preserve"> – </w:t>
      </w:r>
      <w:hyperlink r:id="rId9">
        <w:r w:rsidRPr="00A13009">
          <w:rPr>
            <w:rFonts w:ascii="Arial" w:hAnsi="Arial" w:cs="Arial"/>
            <w:b/>
            <w:color w:val="0563C1"/>
            <w:sz w:val="22"/>
            <w:szCs w:val="22"/>
            <w:u w:val="single"/>
          </w:rPr>
          <w:t>Sensory</w:t>
        </w:r>
      </w:hyperlink>
      <w:r w:rsidRPr="00A13009">
        <w:rPr>
          <w:rFonts w:ascii="Arial" w:hAnsi="Arial" w:cs="Arial"/>
          <w:b/>
          <w:color w:val="000000"/>
          <w:sz w:val="22"/>
          <w:szCs w:val="22"/>
        </w:rPr>
        <w:t>,</w:t>
      </w:r>
      <w:r w:rsidRPr="00A13009">
        <w:rPr>
          <w:rFonts w:ascii="Arial" w:hAnsi="Arial" w:cs="Arial"/>
          <w:color w:val="000000"/>
          <w:sz w:val="22"/>
          <w:szCs w:val="22"/>
        </w:rPr>
        <w:t xml:space="preserve"> a Silicon Valley-based company focused on improving the user experience and security of consumer electronics through state-of-the-art embedded AI technologies, today announced that it has made significant upgrades to the embedded AI in its sixth generation of </w:t>
      </w:r>
      <w:hyperlink r:id="rId10">
        <w:r w:rsidRPr="00A13009">
          <w:rPr>
            <w:rFonts w:ascii="Arial" w:hAnsi="Arial" w:cs="Arial"/>
            <w:b/>
            <w:color w:val="0563C1"/>
            <w:sz w:val="22"/>
            <w:szCs w:val="22"/>
            <w:u w:val="single"/>
          </w:rPr>
          <w:t>TrulyHandsfree™</w:t>
        </w:r>
      </w:hyperlink>
      <w:r w:rsidRPr="00A13009">
        <w:rPr>
          <w:rFonts w:ascii="Arial" w:hAnsi="Arial" w:cs="Arial"/>
          <w:b/>
          <w:color w:val="0563C1"/>
          <w:sz w:val="22"/>
          <w:szCs w:val="22"/>
          <w:u w:val="single"/>
        </w:rPr>
        <w:t>,</w:t>
      </w:r>
      <w:r w:rsidRPr="00A13009">
        <w:rPr>
          <w:rFonts w:ascii="Arial" w:hAnsi="Arial" w:cs="Arial"/>
          <w:color w:val="000000"/>
          <w:sz w:val="22"/>
          <w:szCs w:val="22"/>
        </w:rPr>
        <w:t xml:space="preserve"> boosting the technology’s already industry-leading wake word performance and accuracy by more than 65 percent. Additionally, TrulyHandsfree boasts improved deep-neural network training that allows for even better near- and far-field speech recognition performance in all room conditions. </w:t>
      </w:r>
    </w:p>
    <w:p w14:paraId="5E9C636E" w14:textId="77777777" w:rsidR="00EE4F08" w:rsidRPr="00A13009" w:rsidRDefault="00EE4F08">
      <w:pPr>
        <w:pBdr>
          <w:top w:val="nil"/>
          <w:left w:val="nil"/>
          <w:bottom w:val="nil"/>
          <w:right w:val="nil"/>
          <w:between w:val="nil"/>
        </w:pBdr>
        <w:rPr>
          <w:rFonts w:ascii="Arial" w:hAnsi="Arial" w:cs="Arial"/>
          <w:color w:val="000000"/>
          <w:sz w:val="22"/>
          <w:szCs w:val="22"/>
        </w:rPr>
      </w:pPr>
    </w:p>
    <w:p w14:paraId="309F5498" w14:textId="77777777" w:rsidR="00EE4F08" w:rsidRPr="00A13009" w:rsidRDefault="00782376">
      <w:pPr>
        <w:pBdr>
          <w:top w:val="nil"/>
          <w:left w:val="nil"/>
          <w:bottom w:val="nil"/>
          <w:right w:val="nil"/>
          <w:between w:val="nil"/>
        </w:pBdr>
        <w:rPr>
          <w:rFonts w:ascii="Arial" w:hAnsi="Arial" w:cs="Arial"/>
          <w:color w:val="000000"/>
          <w:sz w:val="22"/>
          <w:szCs w:val="22"/>
          <w:shd w:val="clear" w:color="auto" w:fill="FEFEFE"/>
        </w:rPr>
      </w:pPr>
      <w:r w:rsidRPr="00A13009">
        <w:rPr>
          <w:rFonts w:ascii="Arial" w:hAnsi="Arial" w:cs="Arial"/>
          <w:color w:val="000000"/>
          <w:sz w:val="22"/>
          <w:szCs w:val="22"/>
          <w:shd w:val="clear" w:color="auto" w:fill="FEFEFE"/>
        </w:rPr>
        <w:t xml:space="preserve">“In ideal conditions, an always-listening wake word recognizer should only wake the voice UI when it hears the wake word, and never false fire,” said Todd Mozer, CEO of Sensory. “This is </w:t>
      </w:r>
      <w:r w:rsidRPr="00A13009">
        <w:rPr>
          <w:rFonts w:ascii="Arial" w:hAnsi="Arial" w:cs="Arial"/>
          <w:color w:val="000000"/>
          <w:sz w:val="22"/>
          <w:szCs w:val="22"/>
          <w:shd w:val="clear" w:color="auto" w:fill="FEFEFE"/>
        </w:rPr>
        <w:lastRenderedPageBreak/>
        <w:t>how we designed TrulyHandsfree to operate, and with the upgraded AI technologies in version 6.0, it works exactly as it should even in far less than ideal conditions. TrulyHandsfree has long been the performance benchmark that other voice UI solutions strive to match. With our sixth generation, the bar for efficiency, security, wake word accuracy, and near- and far-field performance has been set much higher, making it the ideal wake word solution for any kind of voice-enabled product design.”</w:t>
      </w:r>
    </w:p>
    <w:p w14:paraId="6B7D18B1" w14:textId="77777777" w:rsidR="00EE4F08" w:rsidRPr="00A13009" w:rsidRDefault="00EE4F08">
      <w:pPr>
        <w:pBdr>
          <w:top w:val="nil"/>
          <w:left w:val="nil"/>
          <w:bottom w:val="nil"/>
          <w:right w:val="nil"/>
          <w:between w:val="nil"/>
        </w:pBdr>
        <w:rPr>
          <w:rFonts w:ascii="Arial" w:hAnsi="Arial" w:cs="Arial"/>
          <w:color w:val="000000"/>
          <w:sz w:val="22"/>
          <w:szCs w:val="22"/>
        </w:rPr>
      </w:pPr>
    </w:p>
    <w:p w14:paraId="39293776" w14:textId="77777777" w:rsidR="00EE4F08" w:rsidRPr="00A13009" w:rsidRDefault="00782376">
      <w:pPr>
        <w:pBdr>
          <w:top w:val="nil"/>
          <w:left w:val="nil"/>
          <w:bottom w:val="nil"/>
          <w:right w:val="nil"/>
          <w:between w:val="nil"/>
        </w:pBdr>
        <w:rPr>
          <w:rFonts w:ascii="Arial" w:hAnsi="Arial" w:cs="Arial"/>
          <w:b/>
          <w:color w:val="000000"/>
          <w:sz w:val="22"/>
          <w:szCs w:val="22"/>
        </w:rPr>
      </w:pPr>
      <w:r w:rsidRPr="00A13009">
        <w:rPr>
          <w:rFonts w:ascii="Arial" w:hAnsi="Arial" w:cs="Arial"/>
          <w:b/>
          <w:color w:val="000000"/>
          <w:sz w:val="22"/>
          <w:szCs w:val="22"/>
        </w:rPr>
        <w:t>Greater Wake Word and Speech Recognition Accuracy</w:t>
      </w:r>
    </w:p>
    <w:p w14:paraId="7D4178C3" w14:textId="77777777" w:rsidR="00EE4F08" w:rsidRPr="00A13009" w:rsidRDefault="00EE4F08">
      <w:pPr>
        <w:pBdr>
          <w:top w:val="nil"/>
          <w:left w:val="nil"/>
          <w:bottom w:val="nil"/>
          <w:right w:val="nil"/>
          <w:between w:val="nil"/>
        </w:pBdr>
        <w:rPr>
          <w:rFonts w:ascii="Arial" w:hAnsi="Arial" w:cs="Arial"/>
          <w:b/>
          <w:color w:val="000000"/>
          <w:sz w:val="22"/>
          <w:szCs w:val="22"/>
        </w:rPr>
      </w:pPr>
    </w:p>
    <w:p w14:paraId="53C2DB4E" w14:textId="77777777" w:rsidR="00EE4F08" w:rsidRPr="00A13009" w:rsidRDefault="00782376">
      <w:pPr>
        <w:pBdr>
          <w:top w:val="nil"/>
          <w:left w:val="nil"/>
          <w:bottom w:val="nil"/>
          <w:right w:val="nil"/>
          <w:between w:val="nil"/>
        </w:pBdr>
        <w:rPr>
          <w:rFonts w:ascii="Arial" w:hAnsi="Arial" w:cs="Arial"/>
          <w:color w:val="000000"/>
          <w:sz w:val="22"/>
          <w:szCs w:val="22"/>
        </w:rPr>
      </w:pPr>
      <w:bookmarkStart w:id="1" w:name="_gjdgxs" w:colFirst="0" w:colLast="0"/>
      <w:bookmarkEnd w:id="1"/>
      <w:r w:rsidRPr="00A13009">
        <w:rPr>
          <w:rFonts w:ascii="Arial" w:hAnsi="Arial" w:cs="Arial"/>
          <w:color w:val="000000"/>
          <w:sz w:val="22"/>
          <w:szCs w:val="22"/>
        </w:rPr>
        <w:t>Version 6.0 improves performance and word recognition accuracy relative to the last two generations of TrulyHandsfree by reducing wake word false positives by more than 65%. This reduction is due to Sensory’s new high-resolution speech feature front-end that sees a higher resolution digitized representation of the speech audio, combined with the introduction of on-device wake word post-qualification. Post qualification uses intelligence about wake word events to better discriminate against false positives.</w:t>
      </w:r>
      <w:r w:rsidRPr="00A13009">
        <w:rPr>
          <w:rFonts w:ascii="Arial" w:hAnsi="Arial" w:cs="Arial"/>
          <w:color w:val="FF0000"/>
          <w:sz w:val="22"/>
          <w:szCs w:val="22"/>
        </w:rPr>
        <w:t xml:space="preserve"> </w:t>
      </w:r>
      <w:r w:rsidRPr="00A13009">
        <w:rPr>
          <w:rFonts w:ascii="Arial" w:hAnsi="Arial" w:cs="Arial"/>
          <w:color w:val="000000"/>
          <w:sz w:val="22"/>
          <w:szCs w:val="22"/>
        </w:rPr>
        <w:t>In addition to enhanced wake word performance, Sensory’s new high-resolution speech feature front-end has improved upon what was already the benchmark for embedded speech recognizers and contributed a significant boost in TrulyHandsfree 6.0’s speech recognition performance and accuracy over previous generations. Sensory’s new high-resolution speech feature front-end enhancements in accuracy also enable TrulyHandsfree to support multipl</w:t>
      </w:r>
      <w:r w:rsidR="00271344" w:rsidRPr="00A13009">
        <w:rPr>
          <w:rFonts w:ascii="Arial" w:hAnsi="Arial" w:cs="Arial"/>
          <w:color w:val="000000"/>
          <w:sz w:val="22"/>
          <w:szCs w:val="22"/>
        </w:rPr>
        <w:t>e wake words, like “Okay Google” “Alexa™,” “Hey Cortana,” “Hey Siri” and ““</w:t>
      </w:r>
      <w:proofErr w:type="spellStart"/>
      <w:r w:rsidR="00271344" w:rsidRPr="00A13009">
        <w:rPr>
          <w:rFonts w:ascii="Arial" w:hAnsi="Arial" w:cs="Arial"/>
          <w:color w:val="000000"/>
          <w:sz w:val="22"/>
          <w:szCs w:val="22"/>
        </w:rPr>
        <w:t>Xiaodu</w:t>
      </w:r>
      <w:proofErr w:type="spellEnd"/>
      <w:r w:rsidR="00271344" w:rsidRPr="00A13009">
        <w:rPr>
          <w:rFonts w:ascii="Arial" w:hAnsi="Arial" w:cs="Arial"/>
          <w:color w:val="000000"/>
          <w:sz w:val="22"/>
          <w:szCs w:val="22"/>
        </w:rPr>
        <w:t xml:space="preserve">, </w:t>
      </w:r>
      <w:proofErr w:type="spellStart"/>
      <w:r w:rsidR="00271344" w:rsidRPr="00A13009">
        <w:rPr>
          <w:rFonts w:ascii="Arial" w:hAnsi="Arial" w:cs="Arial"/>
          <w:color w:val="000000"/>
          <w:sz w:val="22"/>
          <w:szCs w:val="22"/>
        </w:rPr>
        <w:t>Xiaodu</w:t>
      </w:r>
      <w:proofErr w:type="spellEnd"/>
      <w:r w:rsidRPr="00A13009">
        <w:rPr>
          <w:rFonts w:ascii="Arial" w:hAnsi="Arial" w:cs="Arial"/>
          <w:color w:val="000000"/>
          <w:sz w:val="22"/>
          <w:szCs w:val="22"/>
        </w:rPr>
        <w:t>” in a single implementation with great performance. This allows device makers to create new products with a user-friendly voice interface that works with more than one digital assistant technology.</w:t>
      </w:r>
    </w:p>
    <w:p w14:paraId="756432F3" w14:textId="77777777" w:rsidR="00EE4F08" w:rsidRPr="00A13009" w:rsidRDefault="00EE4F08">
      <w:pPr>
        <w:pBdr>
          <w:top w:val="nil"/>
          <w:left w:val="nil"/>
          <w:bottom w:val="nil"/>
          <w:right w:val="nil"/>
          <w:between w:val="nil"/>
        </w:pBdr>
        <w:rPr>
          <w:rFonts w:ascii="Arial" w:hAnsi="Arial" w:cs="Arial"/>
          <w:color w:val="000000"/>
          <w:sz w:val="22"/>
          <w:szCs w:val="22"/>
        </w:rPr>
      </w:pPr>
    </w:p>
    <w:p w14:paraId="20037889" w14:textId="77777777" w:rsidR="00EE4F08" w:rsidRPr="00A13009" w:rsidRDefault="00782376">
      <w:pPr>
        <w:pBdr>
          <w:top w:val="nil"/>
          <w:left w:val="nil"/>
          <w:bottom w:val="nil"/>
          <w:right w:val="nil"/>
          <w:between w:val="nil"/>
        </w:pBdr>
        <w:rPr>
          <w:rFonts w:ascii="Arial" w:hAnsi="Arial" w:cs="Arial"/>
          <w:b/>
          <w:color w:val="000000"/>
          <w:sz w:val="22"/>
          <w:szCs w:val="22"/>
        </w:rPr>
      </w:pPr>
      <w:r w:rsidRPr="00A13009">
        <w:rPr>
          <w:rFonts w:ascii="Arial" w:hAnsi="Arial" w:cs="Arial"/>
          <w:b/>
          <w:color w:val="000000"/>
          <w:sz w:val="22"/>
          <w:szCs w:val="22"/>
        </w:rPr>
        <w:t xml:space="preserve">Tolerance of Accents, Dialects and Varying Room Conditions </w:t>
      </w:r>
    </w:p>
    <w:p w14:paraId="4033D4BF" w14:textId="77777777" w:rsidR="00EE4F08" w:rsidRPr="00A13009" w:rsidRDefault="00EE4F08">
      <w:pPr>
        <w:pBdr>
          <w:top w:val="nil"/>
          <w:left w:val="nil"/>
          <w:bottom w:val="nil"/>
          <w:right w:val="nil"/>
          <w:between w:val="nil"/>
        </w:pBdr>
        <w:rPr>
          <w:rFonts w:ascii="Arial" w:hAnsi="Arial" w:cs="Arial"/>
          <w:b/>
          <w:color w:val="000000"/>
          <w:sz w:val="22"/>
          <w:szCs w:val="22"/>
        </w:rPr>
      </w:pPr>
    </w:p>
    <w:p w14:paraId="1F7566F9" w14:textId="77777777" w:rsidR="00EE4F08" w:rsidRPr="00A13009" w:rsidRDefault="00782376">
      <w:pPr>
        <w:pBdr>
          <w:top w:val="nil"/>
          <w:left w:val="nil"/>
          <w:bottom w:val="nil"/>
          <w:right w:val="nil"/>
          <w:between w:val="nil"/>
        </w:pBdr>
        <w:rPr>
          <w:rFonts w:ascii="Arial" w:hAnsi="Arial" w:cs="Arial"/>
          <w:color w:val="000000"/>
          <w:sz w:val="22"/>
          <w:szCs w:val="22"/>
        </w:rPr>
      </w:pPr>
      <w:r w:rsidRPr="00A13009">
        <w:rPr>
          <w:rFonts w:ascii="Arial" w:hAnsi="Arial" w:cs="Arial"/>
          <w:color w:val="000000"/>
          <w:sz w:val="22"/>
          <w:szCs w:val="22"/>
        </w:rPr>
        <w:t xml:space="preserve">Sensory upgraded the machine learning within TrulyHandsfree to take advantage of high-resolution audio information for deep-neural net training. This improved training allows the algorithms to anticipate a variety of factors associated with wake word performance, including understanding how one person, or a population of people, may pronounce a wake word. It also takes into consideration acoustic challenges like various room configurations, device placement, room size, reverb and echo. This ensures superior always-listening speech recognition performance regardless of where the device is placed in a room. </w:t>
      </w:r>
    </w:p>
    <w:p w14:paraId="75FC3226" w14:textId="77777777" w:rsidR="00EE4F08" w:rsidRPr="00A13009" w:rsidRDefault="00EE4F08">
      <w:pPr>
        <w:pBdr>
          <w:top w:val="nil"/>
          <w:left w:val="nil"/>
          <w:bottom w:val="nil"/>
          <w:right w:val="nil"/>
          <w:between w:val="nil"/>
        </w:pBdr>
        <w:rPr>
          <w:rFonts w:ascii="Arial" w:hAnsi="Arial" w:cs="Arial"/>
          <w:b/>
          <w:color w:val="000000"/>
          <w:sz w:val="22"/>
          <w:szCs w:val="22"/>
        </w:rPr>
      </w:pPr>
    </w:p>
    <w:p w14:paraId="671CD7E2" w14:textId="77777777" w:rsidR="00EE4F08" w:rsidRPr="00A13009" w:rsidRDefault="00782376">
      <w:pPr>
        <w:pBdr>
          <w:top w:val="nil"/>
          <w:left w:val="nil"/>
          <w:bottom w:val="nil"/>
          <w:right w:val="nil"/>
          <w:between w:val="nil"/>
        </w:pBdr>
        <w:rPr>
          <w:rFonts w:ascii="Arial" w:hAnsi="Arial" w:cs="Arial"/>
          <w:b/>
          <w:color w:val="000000"/>
          <w:sz w:val="22"/>
          <w:szCs w:val="22"/>
        </w:rPr>
      </w:pPr>
      <w:r w:rsidRPr="00A13009">
        <w:rPr>
          <w:rFonts w:ascii="Arial" w:hAnsi="Arial" w:cs="Arial"/>
          <w:b/>
          <w:color w:val="000000"/>
          <w:sz w:val="22"/>
          <w:szCs w:val="22"/>
        </w:rPr>
        <w:t xml:space="preserve">Enhanced Security Makes Sure That It’s You </w:t>
      </w:r>
      <w:proofErr w:type="gramStart"/>
      <w:r w:rsidRPr="00A13009">
        <w:rPr>
          <w:rFonts w:ascii="Arial" w:hAnsi="Arial" w:cs="Arial"/>
          <w:b/>
          <w:color w:val="000000"/>
          <w:sz w:val="22"/>
          <w:szCs w:val="22"/>
        </w:rPr>
        <w:t>Speaking</w:t>
      </w:r>
      <w:proofErr w:type="gramEnd"/>
    </w:p>
    <w:p w14:paraId="5892F183" w14:textId="77777777" w:rsidR="00EE4F08" w:rsidRPr="00A13009" w:rsidRDefault="00EE4F08">
      <w:pPr>
        <w:pBdr>
          <w:top w:val="nil"/>
          <w:left w:val="nil"/>
          <w:bottom w:val="nil"/>
          <w:right w:val="nil"/>
          <w:between w:val="nil"/>
        </w:pBdr>
        <w:rPr>
          <w:rFonts w:ascii="Arial" w:hAnsi="Arial" w:cs="Arial"/>
          <w:b/>
          <w:color w:val="000000"/>
          <w:sz w:val="22"/>
          <w:szCs w:val="22"/>
        </w:rPr>
      </w:pPr>
    </w:p>
    <w:p w14:paraId="18480476" w14:textId="77777777" w:rsidR="00EE4F08" w:rsidRPr="00A13009" w:rsidRDefault="00782376">
      <w:pPr>
        <w:pBdr>
          <w:top w:val="nil"/>
          <w:left w:val="nil"/>
          <w:bottom w:val="nil"/>
          <w:right w:val="nil"/>
          <w:between w:val="nil"/>
        </w:pBdr>
        <w:rPr>
          <w:rFonts w:ascii="Arial" w:hAnsi="Arial" w:cs="Arial"/>
          <w:color w:val="000000"/>
          <w:sz w:val="22"/>
          <w:szCs w:val="22"/>
        </w:rPr>
      </w:pPr>
      <w:r w:rsidRPr="00A13009">
        <w:rPr>
          <w:rFonts w:ascii="Arial" w:hAnsi="Arial" w:cs="Arial"/>
          <w:color w:val="000000"/>
          <w:sz w:val="22"/>
          <w:szCs w:val="22"/>
        </w:rPr>
        <w:t>Some of the most notable challenges facing the IoT industry is privacy and data security. TrulyHandsfree 6.0 does all processing on device, keeping voice data completely safe by never storing it or sending it to the cloud. Additionally, TrulyHandsfree 6.0 includes a layer of voice biometrics recognition in the voice interface for user authentication and security. TrulyHandsfree’s embedded high-resolution voice enrollment and speaker verification (SV) technology is flexible, allowing users to enroll their voice and their own custom wake word or passphrase, restricting unauthorized users from accessing the voice user interface. Even if an unauthorized person learns the custom wake word or passphrase, Sensory’s voice biometrics technology will recognize that it’s not the enrolled user speaking and not authenticate them.</w:t>
      </w:r>
    </w:p>
    <w:p w14:paraId="1DDFDC7D" w14:textId="77777777" w:rsidR="00EE4F08" w:rsidRPr="00A13009" w:rsidRDefault="00EE4F08">
      <w:pPr>
        <w:pBdr>
          <w:top w:val="nil"/>
          <w:left w:val="nil"/>
          <w:bottom w:val="nil"/>
          <w:right w:val="nil"/>
          <w:between w:val="nil"/>
        </w:pBdr>
        <w:rPr>
          <w:rFonts w:ascii="Arial" w:hAnsi="Arial" w:cs="Arial"/>
          <w:color w:val="000000"/>
          <w:sz w:val="22"/>
          <w:szCs w:val="22"/>
          <w:shd w:val="clear" w:color="auto" w:fill="FEFEFE"/>
        </w:rPr>
      </w:pPr>
    </w:p>
    <w:p w14:paraId="301A750A" w14:textId="77777777" w:rsidR="00EE4F08" w:rsidRPr="00A13009" w:rsidRDefault="00782376">
      <w:pPr>
        <w:pBdr>
          <w:top w:val="nil"/>
          <w:left w:val="nil"/>
          <w:bottom w:val="nil"/>
          <w:right w:val="nil"/>
          <w:between w:val="nil"/>
        </w:pBdr>
        <w:rPr>
          <w:rFonts w:ascii="Arial" w:hAnsi="Arial" w:cs="Arial"/>
          <w:b/>
          <w:color w:val="000000"/>
          <w:sz w:val="22"/>
          <w:szCs w:val="22"/>
        </w:rPr>
      </w:pPr>
      <w:r w:rsidRPr="00A13009">
        <w:rPr>
          <w:rFonts w:ascii="Arial" w:hAnsi="Arial" w:cs="Arial"/>
          <w:b/>
          <w:color w:val="000000"/>
          <w:sz w:val="22"/>
          <w:szCs w:val="22"/>
        </w:rPr>
        <w:t xml:space="preserve">Improved Barge-in and Far-Field Performance </w:t>
      </w:r>
    </w:p>
    <w:p w14:paraId="0208BB02" w14:textId="77777777" w:rsidR="00EE4F08" w:rsidRPr="00A13009" w:rsidRDefault="00EE4F08">
      <w:pPr>
        <w:pBdr>
          <w:top w:val="nil"/>
          <w:left w:val="nil"/>
          <w:bottom w:val="nil"/>
          <w:right w:val="nil"/>
          <w:between w:val="nil"/>
        </w:pBdr>
        <w:rPr>
          <w:rFonts w:ascii="Arial" w:hAnsi="Arial" w:cs="Arial"/>
          <w:b/>
          <w:color w:val="000000"/>
          <w:sz w:val="22"/>
          <w:szCs w:val="22"/>
        </w:rPr>
      </w:pPr>
    </w:p>
    <w:p w14:paraId="23FADBF3" w14:textId="77777777" w:rsidR="00EE4F08" w:rsidRPr="00A13009" w:rsidRDefault="00782376">
      <w:pPr>
        <w:pBdr>
          <w:top w:val="nil"/>
          <w:left w:val="nil"/>
          <w:bottom w:val="nil"/>
          <w:right w:val="nil"/>
          <w:between w:val="nil"/>
        </w:pBdr>
        <w:rPr>
          <w:rFonts w:ascii="Arial" w:hAnsi="Arial" w:cs="Arial"/>
          <w:color w:val="000000"/>
          <w:sz w:val="22"/>
          <w:szCs w:val="22"/>
        </w:rPr>
      </w:pPr>
      <w:r w:rsidRPr="00A13009">
        <w:rPr>
          <w:rFonts w:ascii="Arial" w:hAnsi="Arial" w:cs="Arial"/>
          <w:color w:val="000000"/>
          <w:sz w:val="22"/>
          <w:szCs w:val="22"/>
        </w:rPr>
        <w:t xml:space="preserve">Specifically tuned to provide an ideal voice barge-in experience with TrulyHandsfree, Sensory offers upgraded AEC solution that supports single mic input systems with mono or stereo sound sources. This technology allows users to interrupt their devices by saying the wake word while </w:t>
      </w:r>
      <w:r w:rsidRPr="00A13009">
        <w:rPr>
          <w:rFonts w:ascii="Arial" w:hAnsi="Arial" w:cs="Arial"/>
          <w:color w:val="000000"/>
          <w:sz w:val="22"/>
          <w:szCs w:val="22"/>
        </w:rPr>
        <w:lastRenderedPageBreak/>
        <w:t xml:space="preserve">the device is in the middle of playing voice prompts, music or other sounds, at any volume level. Sensory’s new high-resolution speech feature front-end and AEC also play major roles in making TrulyHandsfree better at hearing users in a variety of </w:t>
      </w:r>
      <w:r w:rsidRPr="00A13009">
        <w:rPr>
          <w:rFonts w:ascii="Arial" w:hAnsi="Arial" w:cs="Arial"/>
          <w:color w:val="000000"/>
          <w:sz w:val="22"/>
          <w:szCs w:val="22"/>
          <w:shd w:val="clear" w:color="auto" w:fill="FEFEFE"/>
        </w:rPr>
        <w:t>room sizes and configurations</w:t>
      </w:r>
      <w:r w:rsidRPr="00A13009">
        <w:rPr>
          <w:rFonts w:ascii="Arial" w:hAnsi="Arial" w:cs="Arial"/>
          <w:color w:val="000000"/>
          <w:sz w:val="22"/>
          <w:szCs w:val="22"/>
        </w:rPr>
        <w:t xml:space="preserve">, making </w:t>
      </w:r>
      <w:r w:rsidRPr="00A13009">
        <w:rPr>
          <w:rFonts w:ascii="Arial" w:hAnsi="Arial" w:cs="Arial"/>
          <w:color w:val="000000"/>
          <w:sz w:val="22"/>
          <w:szCs w:val="22"/>
          <w:shd w:val="clear" w:color="auto" w:fill="FEFEFE"/>
        </w:rPr>
        <w:t>TrulyHandsfree 6.0’s far-field wake word performance second to none.</w:t>
      </w:r>
    </w:p>
    <w:p w14:paraId="69D4B0CD" w14:textId="77777777" w:rsidR="00EE4F08" w:rsidRPr="00A13009" w:rsidRDefault="00EE4F08">
      <w:pPr>
        <w:pBdr>
          <w:top w:val="nil"/>
          <w:left w:val="nil"/>
          <w:bottom w:val="nil"/>
          <w:right w:val="nil"/>
          <w:between w:val="nil"/>
        </w:pBdr>
        <w:rPr>
          <w:rFonts w:ascii="Arial" w:hAnsi="Arial" w:cs="Arial"/>
          <w:color w:val="000000"/>
          <w:sz w:val="22"/>
          <w:szCs w:val="22"/>
          <w:shd w:val="clear" w:color="auto" w:fill="FEFEFE"/>
        </w:rPr>
      </w:pPr>
    </w:p>
    <w:p w14:paraId="1F8F89CF" w14:textId="77777777" w:rsidR="00EE4F08" w:rsidRPr="00A13009" w:rsidRDefault="00782376">
      <w:pPr>
        <w:pBdr>
          <w:top w:val="nil"/>
          <w:left w:val="nil"/>
          <w:bottom w:val="nil"/>
          <w:right w:val="nil"/>
          <w:between w:val="nil"/>
        </w:pBdr>
        <w:rPr>
          <w:rFonts w:ascii="Arial" w:hAnsi="Arial" w:cs="Arial"/>
          <w:b/>
          <w:color w:val="000000"/>
          <w:sz w:val="22"/>
          <w:szCs w:val="22"/>
        </w:rPr>
      </w:pPr>
      <w:r w:rsidRPr="00A13009">
        <w:rPr>
          <w:rFonts w:ascii="Arial" w:hAnsi="Arial" w:cs="Arial"/>
          <w:b/>
          <w:color w:val="000000"/>
          <w:sz w:val="22"/>
          <w:szCs w:val="22"/>
        </w:rPr>
        <w:t>High-Resolution Speech Recognition, Same Efficient Footprint</w:t>
      </w:r>
    </w:p>
    <w:p w14:paraId="60A67BCD" w14:textId="77777777" w:rsidR="00EE4F08" w:rsidRPr="00A13009" w:rsidRDefault="00EE4F08">
      <w:pPr>
        <w:pBdr>
          <w:top w:val="nil"/>
          <w:left w:val="nil"/>
          <w:bottom w:val="nil"/>
          <w:right w:val="nil"/>
          <w:between w:val="nil"/>
        </w:pBdr>
        <w:rPr>
          <w:rFonts w:ascii="Arial" w:hAnsi="Arial" w:cs="Arial"/>
          <w:b/>
          <w:color w:val="000000"/>
          <w:sz w:val="22"/>
          <w:szCs w:val="22"/>
        </w:rPr>
      </w:pPr>
    </w:p>
    <w:p w14:paraId="6DE84AC0" w14:textId="77777777" w:rsidR="00EE4F08" w:rsidRPr="00A13009" w:rsidRDefault="00782376">
      <w:pPr>
        <w:pBdr>
          <w:top w:val="nil"/>
          <w:left w:val="nil"/>
          <w:bottom w:val="nil"/>
          <w:right w:val="nil"/>
          <w:between w:val="nil"/>
        </w:pBdr>
        <w:rPr>
          <w:rFonts w:ascii="Arial" w:hAnsi="Arial" w:cs="Arial"/>
          <w:color w:val="000000"/>
          <w:sz w:val="22"/>
          <w:szCs w:val="22"/>
          <w:shd w:val="clear" w:color="auto" w:fill="FEFEFE"/>
        </w:rPr>
      </w:pPr>
      <w:r w:rsidRPr="00A13009">
        <w:rPr>
          <w:rFonts w:ascii="Arial" w:hAnsi="Arial" w:cs="Arial"/>
          <w:color w:val="000000"/>
          <w:sz w:val="22"/>
          <w:szCs w:val="22"/>
        </w:rPr>
        <w:t>In addition to being more accurate, TrulyHandsfree 6.0’s new high-resolution speech feature models are scalable and</w:t>
      </w:r>
      <w:r w:rsidRPr="00A13009">
        <w:rPr>
          <w:rFonts w:ascii="Arial" w:hAnsi="Arial" w:cs="Arial"/>
          <w:color w:val="000000"/>
          <w:sz w:val="22"/>
          <w:szCs w:val="22"/>
          <w:shd w:val="clear" w:color="auto" w:fill="FEFEFE"/>
        </w:rPr>
        <w:t xml:space="preserve"> extremely efficient. Its wake word, command and control, SV and AEC </w:t>
      </w:r>
      <w:r w:rsidRPr="00A13009">
        <w:rPr>
          <w:rFonts w:ascii="Arial" w:hAnsi="Arial" w:cs="Arial"/>
          <w:color w:val="000000"/>
          <w:sz w:val="22"/>
          <w:szCs w:val="22"/>
        </w:rPr>
        <w:t xml:space="preserve">all feature a compact footprint, and work with a wide range of low power DSP to high-power applications processors. TrulyHandsfree’s AEC technology is also scalable </w:t>
      </w:r>
      <w:r w:rsidRPr="00A13009">
        <w:rPr>
          <w:rFonts w:ascii="Arial" w:hAnsi="Arial" w:cs="Arial"/>
          <w:color w:val="000000"/>
          <w:sz w:val="22"/>
          <w:szCs w:val="22"/>
          <w:shd w:val="clear" w:color="auto" w:fill="FEFEFE"/>
        </w:rPr>
        <w:t>and can be tuned to optimally balance acoustic echo cancellation performance requirements and MIPS/power restrictions. For ultra-low power devices that have limited battery capacity such as wearables, Sensory offers its Low Power Sound Detector (LPSD) hardware component for DSPs and smart microphones. LPSD reduces low-power configurations of TrulyHandsfree wake words to operate at an average battery draw of under 1mA.</w:t>
      </w:r>
      <w:r w:rsidRPr="00A13009">
        <w:rPr>
          <w:rFonts w:ascii="Arial" w:hAnsi="Arial" w:cs="Arial"/>
          <w:b/>
          <w:color w:val="000000"/>
          <w:sz w:val="22"/>
          <w:szCs w:val="22"/>
        </w:rPr>
        <w:t xml:space="preserve"> </w:t>
      </w:r>
    </w:p>
    <w:p w14:paraId="03889B71" w14:textId="77777777" w:rsidR="00EE4F08" w:rsidRPr="00A13009" w:rsidRDefault="00EE4F08">
      <w:pPr>
        <w:pBdr>
          <w:top w:val="nil"/>
          <w:left w:val="nil"/>
          <w:bottom w:val="nil"/>
          <w:right w:val="nil"/>
          <w:between w:val="nil"/>
        </w:pBdr>
        <w:rPr>
          <w:rFonts w:ascii="Arial" w:hAnsi="Arial" w:cs="Arial"/>
          <w:color w:val="000000"/>
          <w:sz w:val="22"/>
          <w:szCs w:val="22"/>
          <w:shd w:val="clear" w:color="auto" w:fill="FEFEFE"/>
        </w:rPr>
      </w:pPr>
    </w:p>
    <w:p w14:paraId="2AC002E9" w14:textId="77777777" w:rsidR="00EE4F08" w:rsidRPr="00A13009" w:rsidRDefault="00782376">
      <w:pPr>
        <w:pBdr>
          <w:top w:val="nil"/>
          <w:left w:val="nil"/>
          <w:bottom w:val="nil"/>
          <w:right w:val="nil"/>
          <w:between w:val="nil"/>
        </w:pBdr>
        <w:rPr>
          <w:rFonts w:ascii="Arial" w:hAnsi="Arial" w:cs="Arial"/>
          <w:color w:val="000000"/>
          <w:sz w:val="22"/>
          <w:szCs w:val="22"/>
          <w:shd w:val="clear" w:color="auto" w:fill="FEFEFE"/>
        </w:rPr>
      </w:pPr>
      <w:r w:rsidRPr="00A13009">
        <w:rPr>
          <w:rFonts w:ascii="Arial" w:hAnsi="Arial" w:cs="Arial"/>
          <w:color w:val="000000"/>
          <w:sz w:val="22"/>
          <w:szCs w:val="22"/>
          <w:shd w:val="clear" w:color="auto" w:fill="FEFEFE"/>
        </w:rPr>
        <w:t>TrulyHandsfree is the most widely deployed embedded speech recognition engine in the world, having enabled a hands-free voice user experience on more than 2 billion devices from leading brands worldwide. TrulyHandsfree offers support for every voice UI application with several types of wake word options, such as independent fixed wake words, user enrolled fixed wake words, and user defined wake words. Sensory offers off-the-shelf wake word models for all major IoT cloud services, including Amazon AVS, Apple Siri, the Google Assistant and Microsoft Cortana, as well as wake word models for third-party devices that support cloud AI systems from Baidu, Alibaba or Tencent. Sensory can also combine multiple wake words into one solution.</w:t>
      </w:r>
    </w:p>
    <w:p w14:paraId="233C7BB7" w14:textId="77777777" w:rsidR="00EE4F08" w:rsidRPr="00A13009" w:rsidRDefault="00EE4F08">
      <w:pPr>
        <w:pBdr>
          <w:top w:val="nil"/>
          <w:left w:val="nil"/>
          <w:bottom w:val="nil"/>
          <w:right w:val="nil"/>
          <w:between w:val="nil"/>
        </w:pBdr>
        <w:rPr>
          <w:rFonts w:ascii="Arial" w:hAnsi="Arial" w:cs="Arial"/>
          <w:color w:val="000000"/>
          <w:sz w:val="22"/>
          <w:szCs w:val="22"/>
        </w:rPr>
      </w:pPr>
    </w:p>
    <w:p w14:paraId="6262D181" w14:textId="77777777" w:rsidR="00EE4F08" w:rsidRPr="00A13009" w:rsidRDefault="00782376">
      <w:pPr>
        <w:pBdr>
          <w:top w:val="nil"/>
          <w:left w:val="nil"/>
          <w:bottom w:val="nil"/>
          <w:right w:val="nil"/>
          <w:between w:val="nil"/>
        </w:pBdr>
        <w:rPr>
          <w:rFonts w:ascii="Arial" w:hAnsi="Arial" w:cs="Arial"/>
          <w:color w:val="000000"/>
          <w:sz w:val="22"/>
          <w:szCs w:val="22"/>
          <w:shd w:val="clear" w:color="auto" w:fill="FEFEFE"/>
        </w:rPr>
      </w:pPr>
      <w:r w:rsidRPr="00A13009">
        <w:rPr>
          <w:rFonts w:ascii="Arial" w:hAnsi="Arial" w:cs="Arial"/>
          <w:color w:val="000000"/>
          <w:sz w:val="22"/>
          <w:szCs w:val="22"/>
        </w:rPr>
        <w:t xml:space="preserve">Sensory’s TrulyHandsfree supports US English, UK English, Arabic, Dutch, French, German, Italian, Japanese, Korean, Mandarin, Portuguese, Russian, Spanish, Swedish and Turkish. The TrulyHandsfree SDK is available for Android, iOS, Linux, QNX and Windows. </w:t>
      </w:r>
      <w:r w:rsidRPr="00A13009">
        <w:rPr>
          <w:rFonts w:ascii="Arial" w:hAnsi="Arial" w:cs="Arial"/>
          <w:color w:val="000000"/>
          <w:sz w:val="22"/>
          <w:szCs w:val="22"/>
          <w:shd w:val="clear" w:color="auto" w:fill="FEFEFE"/>
        </w:rPr>
        <w:t>Sensory provides developer support for cloud service interfaces on Linux, Android, iOS and Windows as well as support for dozens of proprietary DSPs, microcontrollers, smart microphones and other low-power embedded devices.</w:t>
      </w:r>
    </w:p>
    <w:p w14:paraId="040C1A48" w14:textId="77777777" w:rsidR="00AE6D34" w:rsidRPr="00A13009" w:rsidRDefault="00AE6D34">
      <w:pPr>
        <w:pBdr>
          <w:top w:val="nil"/>
          <w:left w:val="nil"/>
          <w:bottom w:val="nil"/>
          <w:right w:val="nil"/>
          <w:between w:val="nil"/>
        </w:pBdr>
        <w:rPr>
          <w:rFonts w:ascii="Arial" w:hAnsi="Arial" w:cs="Arial"/>
          <w:color w:val="000000"/>
          <w:sz w:val="22"/>
          <w:szCs w:val="22"/>
          <w:shd w:val="clear" w:color="auto" w:fill="FEFEFE"/>
        </w:rPr>
      </w:pPr>
    </w:p>
    <w:p w14:paraId="5F58FC85" w14:textId="77777777" w:rsidR="00EE4F08" w:rsidRPr="00A13009" w:rsidRDefault="00782376">
      <w:pPr>
        <w:pBdr>
          <w:top w:val="nil"/>
          <w:left w:val="nil"/>
          <w:bottom w:val="nil"/>
          <w:right w:val="nil"/>
          <w:between w:val="nil"/>
        </w:pBdr>
        <w:rPr>
          <w:rFonts w:ascii="Arial" w:hAnsi="Arial" w:cs="Arial"/>
          <w:color w:val="000000"/>
          <w:sz w:val="22"/>
          <w:szCs w:val="22"/>
        </w:rPr>
      </w:pPr>
      <w:r w:rsidRPr="00A13009">
        <w:rPr>
          <w:rFonts w:ascii="Arial" w:hAnsi="Arial" w:cs="Arial"/>
          <w:color w:val="000000"/>
          <w:sz w:val="22"/>
          <w:szCs w:val="22"/>
        </w:rPr>
        <w:t xml:space="preserve">Additionally, ultra-low-power deeply embedded ports of TrulyHandsfree are available for leading DSP/MCU IP cores from ARM, Cadence, CEVA, NXP, Synopsys and Verisilicon, as well as for integrated circuits from </w:t>
      </w:r>
      <w:proofErr w:type="spellStart"/>
      <w:r w:rsidRPr="00A13009">
        <w:rPr>
          <w:rFonts w:ascii="Arial" w:hAnsi="Arial" w:cs="Arial"/>
          <w:color w:val="000000"/>
          <w:sz w:val="22"/>
          <w:szCs w:val="22"/>
        </w:rPr>
        <w:t>Ambiq</w:t>
      </w:r>
      <w:proofErr w:type="spellEnd"/>
      <w:r w:rsidRPr="00A13009">
        <w:rPr>
          <w:rFonts w:ascii="Arial" w:hAnsi="Arial" w:cs="Arial"/>
          <w:color w:val="000000"/>
          <w:sz w:val="22"/>
          <w:szCs w:val="22"/>
        </w:rPr>
        <w:t xml:space="preserve"> Micro, Analog Devices, Cirrus Logic, DSP Group, Fortemedia, Intel, Knowles, Microchip (Microsemi), NXP, Qualcomm, QuickLogic, Realtek, Synaptics, STMicroelectronics, TI, Yamaha, and XMOS.</w:t>
      </w:r>
    </w:p>
    <w:p w14:paraId="73DC5547" w14:textId="77777777" w:rsidR="00EE4F08" w:rsidRPr="00A13009" w:rsidRDefault="00EE4F08">
      <w:pPr>
        <w:pBdr>
          <w:top w:val="nil"/>
          <w:left w:val="nil"/>
          <w:bottom w:val="nil"/>
          <w:right w:val="nil"/>
          <w:between w:val="nil"/>
        </w:pBdr>
        <w:rPr>
          <w:rFonts w:ascii="Arial" w:hAnsi="Arial" w:cs="Arial"/>
          <w:color w:val="000000"/>
          <w:sz w:val="22"/>
          <w:szCs w:val="22"/>
        </w:rPr>
      </w:pPr>
    </w:p>
    <w:p w14:paraId="66C07243" w14:textId="77777777" w:rsidR="00EE4F08" w:rsidRPr="00A13009" w:rsidRDefault="00EE4F08">
      <w:pPr>
        <w:pBdr>
          <w:top w:val="nil"/>
          <w:left w:val="nil"/>
          <w:bottom w:val="nil"/>
          <w:right w:val="nil"/>
          <w:between w:val="nil"/>
        </w:pBdr>
        <w:rPr>
          <w:rFonts w:ascii="Arial" w:hAnsi="Arial" w:cs="Arial"/>
          <w:color w:val="000000"/>
          <w:sz w:val="22"/>
          <w:szCs w:val="22"/>
        </w:rPr>
      </w:pPr>
    </w:p>
    <w:p w14:paraId="7FEC5CB6" w14:textId="77777777" w:rsidR="00EE4F08" w:rsidRPr="00A13009" w:rsidRDefault="00782376">
      <w:pPr>
        <w:pBdr>
          <w:top w:val="nil"/>
          <w:left w:val="nil"/>
          <w:bottom w:val="nil"/>
          <w:right w:val="nil"/>
          <w:between w:val="nil"/>
        </w:pBdr>
        <w:rPr>
          <w:rFonts w:ascii="Arial" w:hAnsi="Arial" w:cs="Arial"/>
          <w:color w:val="000000"/>
          <w:sz w:val="22"/>
          <w:szCs w:val="22"/>
        </w:rPr>
      </w:pPr>
      <w:r w:rsidRPr="00A13009">
        <w:rPr>
          <w:rFonts w:ascii="Arial" w:hAnsi="Arial" w:cs="Arial"/>
          <w:color w:val="000000"/>
          <w:sz w:val="22"/>
          <w:szCs w:val="22"/>
        </w:rPr>
        <w:t xml:space="preserve">For more information about this announcement, Sensory or its technologies, please contact </w:t>
      </w:r>
      <w:hyperlink r:id="rId11">
        <w:r w:rsidRPr="00A13009">
          <w:rPr>
            <w:rFonts w:ascii="Arial" w:hAnsi="Arial" w:cs="Arial"/>
            <w:i/>
            <w:color w:val="0563C1"/>
            <w:sz w:val="22"/>
            <w:szCs w:val="22"/>
            <w:u w:val="single"/>
          </w:rPr>
          <w:t>sales@sensory.com</w:t>
        </w:r>
      </w:hyperlink>
      <w:r w:rsidRPr="00A13009">
        <w:rPr>
          <w:rFonts w:ascii="Arial" w:hAnsi="Arial" w:cs="Arial"/>
          <w:i/>
          <w:color w:val="0563C1"/>
          <w:sz w:val="22"/>
          <w:szCs w:val="22"/>
          <w:u w:val="single"/>
        </w:rPr>
        <w:t>;</w:t>
      </w:r>
      <w:r w:rsidRPr="00A13009">
        <w:rPr>
          <w:rFonts w:ascii="Arial" w:hAnsi="Arial" w:cs="Arial"/>
          <w:color w:val="000000"/>
          <w:sz w:val="22"/>
          <w:szCs w:val="22"/>
        </w:rPr>
        <w:t xml:space="preserve"> Press inquiries: </w:t>
      </w:r>
      <w:r w:rsidRPr="00A13009">
        <w:rPr>
          <w:rFonts w:ascii="Arial" w:hAnsi="Arial" w:cs="Arial"/>
          <w:i/>
          <w:color w:val="0563C1"/>
          <w:sz w:val="22"/>
          <w:szCs w:val="22"/>
          <w:u w:val="single"/>
        </w:rPr>
        <w:t>press@sensory.com</w:t>
      </w:r>
      <w:r w:rsidRPr="00A13009">
        <w:rPr>
          <w:rFonts w:ascii="Arial" w:hAnsi="Arial" w:cs="Arial"/>
          <w:color w:val="0563C1"/>
          <w:sz w:val="22"/>
          <w:szCs w:val="22"/>
          <w:u w:val="single"/>
        </w:rPr>
        <w:t>.</w:t>
      </w:r>
    </w:p>
    <w:p w14:paraId="29ADB34C" w14:textId="77777777" w:rsidR="00EE4F08" w:rsidRPr="00A13009" w:rsidRDefault="00EE4F08">
      <w:pPr>
        <w:pBdr>
          <w:top w:val="nil"/>
          <w:left w:val="nil"/>
          <w:bottom w:val="nil"/>
          <w:right w:val="nil"/>
          <w:between w:val="nil"/>
        </w:pBdr>
        <w:rPr>
          <w:rFonts w:ascii="Arial" w:hAnsi="Arial" w:cs="Arial"/>
          <w:color w:val="000000"/>
          <w:sz w:val="22"/>
          <w:szCs w:val="22"/>
        </w:rPr>
      </w:pPr>
    </w:p>
    <w:p w14:paraId="07C423C9" w14:textId="77777777" w:rsidR="00EE4F08" w:rsidRPr="00A13009" w:rsidRDefault="00782376">
      <w:pPr>
        <w:pBdr>
          <w:top w:val="nil"/>
          <w:left w:val="nil"/>
          <w:bottom w:val="nil"/>
          <w:right w:val="nil"/>
          <w:between w:val="nil"/>
        </w:pBdr>
        <w:jc w:val="center"/>
        <w:rPr>
          <w:rFonts w:ascii="Arial" w:hAnsi="Arial" w:cs="Arial"/>
          <w:color w:val="000000"/>
          <w:sz w:val="22"/>
          <w:szCs w:val="22"/>
        </w:rPr>
      </w:pPr>
      <w:r w:rsidRPr="00A13009">
        <w:rPr>
          <w:rFonts w:ascii="Arial" w:hAnsi="Arial" w:cs="Arial"/>
          <w:color w:val="000000"/>
          <w:sz w:val="22"/>
          <w:szCs w:val="22"/>
        </w:rPr>
        <w:t># # #</w:t>
      </w:r>
    </w:p>
    <w:p w14:paraId="0A9D79D7" w14:textId="77777777" w:rsidR="00EE4F08" w:rsidRPr="00A13009" w:rsidRDefault="00EE4F08">
      <w:pPr>
        <w:rPr>
          <w:rFonts w:ascii="Arial" w:hAnsi="Arial" w:cs="Arial"/>
          <w:sz w:val="22"/>
          <w:szCs w:val="22"/>
        </w:rPr>
      </w:pPr>
    </w:p>
    <w:p w14:paraId="5657D9D6" w14:textId="77777777" w:rsidR="00EE4F08" w:rsidRPr="00A13009" w:rsidRDefault="00782376">
      <w:pPr>
        <w:rPr>
          <w:rFonts w:ascii="Arial" w:hAnsi="Arial" w:cs="Arial"/>
          <w:sz w:val="22"/>
          <w:szCs w:val="22"/>
        </w:rPr>
      </w:pPr>
      <w:r w:rsidRPr="00A13009">
        <w:rPr>
          <w:rFonts w:ascii="Arial" w:hAnsi="Arial" w:cs="Arial"/>
          <w:b/>
          <w:sz w:val="22"/>
          <w:szCs w:val="22"/>
        </w:rPr>
        <w:t>About Sensory</w:t>
      </w:r>
    </w:p>
    <w:p w14:paraId="034CD172" w14:textId="77777777" w:rsidR="00EE4F08" w:rsidRPr="00A13009" w:rsidRDefault="00782376">
      <w:pPr>
        <w:rPr>
          <w:rFonts w:ascii="Arial" w:hAnsi="Arial" w:cs="Arial"/>
          <w:i/>
          <w:color w:val="0563C1"/>
          <w:sz w:val="22"/>
          <w:szCs w:val="22"/>
          <w:u w:val="single"/>
        </w:rPr>
      </w:pPr>
      <w:r w:rsidRPr="00A13009">
        <w:rPr>
          <w:rFonts w:ascii="Arial" w:hAnsi="Arial" w:cs="Arial"/>
          <w:i/>
          <w:sz w:val="22"/>
          <w:szCs w:val="22"/>
        </w:rPr>
        <w:t xml:space="preserve">Sensory Inc. creates a safer and superior UX through vision and voice technologies. Sensory's technologies are widely deployed in consumer electronics applications including mobile phones, automotive, wearables, toys, IoT and various home electronics. Sensory’s product line includes TrulyHandsfree voice control, TrulySecure biometric authentication, and TrulyNatural large </w:t>
      </w:r>
      <w:r w:rsidRPr="00A13009">
        <w:rPr>
          <w:rFonts w:ascii="Arial" w:hAnsi="Arial" w:cs="Arial"/>
          <w:i/>
          <w:sz w:val="22"/>
          <w:szCs w:val="22"/>
        </w:rPr>
        <w:lastRenderedPageBreak/>
        <w:t xml:space="preserve">vocabulary natural language embedded speech recognition. Sensory’s technologies have shipped in over a billion units of leading consumer products. Visit Sensory at </w:t>
      </w:r>
      <w:hyperlink r:id="rId12">
        <w:r w:rsidRPr="00A13009">
          <w:rPr>
            <w:rFonts w:ascii="Arial" w:hAnsi="Arial" w:cs="Arial"/>
            <w:i/>
            <w:color w:val="0563C1"/>
            <w:sz w:val="22"/>
            <w:szCs w:val="22"/>
            <w:u w:val="single"/>
          </w:rPr>
          <w:t>www.sensory.com</w:t>
        </w:r>
      </w:hyperlink>
    </w:p>
    <w:p w14:paraId="350BA8B4" w14:textId="77777777" w:rsidR="00EE4F08" w:rsidRPr="00A13009" w:rsidRDefault="00EE4F08">
      <w:pPr>
        <w:rPr>
          <w:rFonts w:ascii="Arial" w:hAnsi="Arial" w:cs="Arial"/>
          <w:b/>
          <w:sz w:val="22"/>
          <w:szCs w:val="22"/>
        </w:rPr>
      </w:pPr>
    </w:p>
    <w:p w14:paraId="1B53D444" w14:textId="77777777" w:rsidR="00EE4F08" w:rsidRPr="00A13009" w:rsidRDefault="00782376">
      <w:pPr>
        <w:rPr>
          <w:rFonts w:ascii="Arial" w:hAnsi="Arial" w:cs="Arial"/>
          <w:i/>
          <w:sz w:val="22"/>
          <w:szCs w:val="22"/>
        </w:rPr>
      </w:pPr>
      <w:r w:rsidRPr="00A13009">
        <w:rPr>
          <w:rFonts w:ascii="Arial" w:hAnsi="Arial" w:cs="Arial"/>
          <w:i/>
          <w:sz w:val="22"/>
          <w:szCs w:val="22"/>
        </w:rPr>
        <w:t>TrulyHandsfree is a trademark of Sensory Inc</w:t>
      </w:r>
      <w:r w:rsidRPr="00A13009">
        <w:rPr>
          <w:rFonts w:ascii="Arial" w:hAnsi="Arial" w:cs="Arial"/>
          <w:sz w:val="22"/>
          <w:szCs w:val="22"/>
        </w:rPr>
        <w:t>.</w:t>
      </w:r>
    </w:p>
    <w:p w14:paraId="7A02FB22" w14:textId="77777777" w:rsidR="00EE4F08" w:rsidRPr="00A13009" w:rsidRDefault="00EE4F08">
      <w:pPr>
        <w:rPr>
          <w:rFonts w:ascii="Arial" w:hAnsi="Arial" w:cs="Arial"/>
          <w:i/>
          <w:sz w:val="22"/>
          <w:szCs w:val="22"/>
        </w:rPr>
      </w:pPr>
    </w:p>
    <w:sectPr w:rsidR="00EE4F08" w:rsidRPr="00A13009">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ngsana New">
    <w:panose1 w:val="02020603050405020304"/>
    <w:charset w:val="DE"/>
    <w:family w:val="roman"/>
    <w:pitch w:val="variable"/>
    <w:sig w:usb0="81000003" w:usb1="00000000" w:usb2="00000000" w:usb3="00000000" w:csb0="00010001" w:csb1="00000000"/>
  </w:font>
  <w:font w:name="Cambria">
    <w:panose1 w:val="02040503050406030204"/>
    <w:charset w:val="00"/>
    <w:family w:val="roman"/>
    <w:pitch w:val="variable"/>
    <w:sig w:usb0="E00002FF" w:usb1="400004FF" w:usb2="00000000" w:usb3="00000000" w:csb0="0000019F" w:csb1="00000000"/>
  </w:font>
  <w:font w:name="Cordia New">
    <w:panose1 w:val="020B0304020202020204"/>
    <w:charset w:val="DE"/>
    <w:family w:val="swiss"/>
    <w:pitch w:val="variable"/>
    <w:sig w:usb0="81000003" w:usb1="00000000" w:usb2="00000000" w:usb3="00000000" w:csb0="0001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E619DC"/>
    <w:multiLevelType w:val="multilevel"/>
    <w:tmpl w:val="9EBE8B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6BF270BF"/>
    <w:multiLevelType w:val="multilevel"/>
    <w:tmpl w:val="4C6AD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web"/>
  <w:zoom w:percent="157"/>
  <w:proofState w:spelling="clean" w:grammar="clean"/>
  <w:mailMerge>
    <w:mainDocumentType w:val="email"/>
    <w:linkToQuery/>
    <w:dataType w:val="textFile"/>
    <w:query w:val="SELECT * FROM /Users/Macbook/Downloads/BLAST TrulyHandsfree 6.0 Media List.xlsx"/>
    <w:dataSource r:id="rId1"/>
    <w:addressFieldName w:val="Email"/>
    <w:activeRecord w:val="1044"/>
  </w:mailMerg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4F08"/>
    <w:rsid w:val="0000759B"/>
    <w:rsid w:val="00011196"/>
    <w:rsid w:val="0001207D"/>
    <w:rsid w:val="00015175"/>
    <w:rsid w:val="00015542"/>
    <w:rsid w:val="00020A4C"/>
    <w:rsid w:val="00020D36"/>
    <w:rsid w:val="00024650"/>
    <w:rsid w:val="00024ADF"/>
    <w:rsid w:val="00030775"/>
    <w:rsid w:val="000318E1"/>
    <w:rsid w:val="000446B2"/>
    <w:rsid w:val="00054F2B"/>
    <w:rsid w:val="000572BE"/>
    <w:rsid w:val="00060263"/>
    <w:rsid w:val="00074569"/>
    <w:rsid w:val="000747B0"/>
    <w:rsid w:val="00074938"/>
    <w:rsid w:val="000824B0"/>
    <w:rsid w:val="00091A80"/>
    <w:rsid w:val="000A61C5"/>
    <w:rsid w:val="000A6827"/>
    <w:rsid w:val="000A7990"/>
    <w:rsid w:val="000B1A2F"/>
    <w:rsid w:val="000B758C"/>
    <w:rsid w:val="000C1A29"/>
    <w:rsid w:val="000D1C64"/>
    <w:rsid w:val="000D2046"/>
    <w:rsid w:val="000D4CB1"/>
    <w:rsid w:val="000D6D52"/>
    <w:rsid w:val="000D7BAF"/>
    <w:rsid w:val="000F047F"/>
    <w:rsid w:val="001239E8"/>
    <w:rsid w:val="00124292"/>
    <w:rsid w:val="00127E32"/>
    <w:rsid w:val="00133F27"/>
    <w:rsid w:val="00134B25"/>
    <w:rsid w:val="00141BAD"/>
    <w:rsid w:val="001470BE"/>
    <w:rsid w:val="0014733F"/>
    <w:rsid w:val="00151E16"/>
    <w:rsid w:val="00152B3F"/>
    <w:rsid w:val="001659AF"/>
    <w:rsid w:val="001772DC"/>
    <w:rsid w:val="00177E46"/>
    <w:rsid w:val="0018096E"/>
    <w:rsid w:val="0018105E"/>
    <w:rsid w:val="00182068"/>
    <w:rsid w:val="00196211"/>
    <w:rsid w:val="001A6384"/>
    <w:rsid w:val="001B3E4C"/>
    <w:rsid w:val="001C008C"/>
    <w:rsid w:val="001C0B77"/>
    <w:rsid w:val="001C3A3A"/>
    <w:rsid w:val="001C3E83"/>
    <w:rsid w:val="001C5545"/>
    <w:rsid w:val="001C642C"/>
    <w:rsid w:val="001D0ECD"/>
    <w:rsid w:val="001D10D7"/>
    <w:rsid w:val="001D3E03"/>
    <w:rsid w:val="001D471E"/>
    <w:rsid w:val="001D6AA7"/>
    <w:rsid w:val="001D7B8E"/>
    <w:rsid w:val="001E138C"/>
    <w:rsid w:val="001E357E"/>
    <w:rsid w:val="001E61AE"/>
    <w:rsid w:val="001F57C2"/>
    <w:rsid w:val="00205CB8"/>
    <w:rsid w:val="00205F33"/>
    <w:rsid w:val="00212EC5"/>
    <w:rsid w:val="00213B96"/>
    <w:rsid w:val="00217D15"/>
    <w:rsid w:val="00217FBD"/>
    <w:rsid w:val="00224673"/>
    <w:rsid w:val="0024351F"/>
    <w:rsid w:val="00246CC7"/>
    <w:rsid w:val="00247DF9"/>
    <w:rsid w:val="00251171"/>
    <w:rsid w:val="00256A6D"/>
    <w:rsid w:val="002574CC"/>
    <w:rsid w:val="00263167"/>
    <w:rsid w:val="002653B0"/>
    <w:rsid w:val="002664CA"/>
    <w:rsid w:val="0027057C"/>
    <w:rsid w:val="00270CA5"/>
    <w:rsid w:val="00271344"/>
    <w:rsid w:val="0027206A"/>
    <w:rsid w:val="00273A6D"/>
    <w:rsid w:val="00284057"/>
    <w:rsid w:val="00293756"/>
    <w:rsid w:val="00297CEB"/>
    <w:rsid w:val="002A1800"/>
    <w:rsid w:val="002A36A3"/>
    <w:rsid w:val="002A5872"/>
    <w:rsid w:val="002A65EE"/>
    <w:rsid w:val="002B1F5E"/>
    <w:rsid w:val="002B5C82"/>
    <w:rsid w:val="002C7E8B"/>
    <w:rsid w:val="002D0380"/>
    <w:rsid w:val="002D30E7"/>
    <w:rsid w:val="002D5454"/>
    <w:rsid w:val="002D5A61"/>
    <w:rsid w:val="002E069A"/>
    <w:rsid w:val="002F11DB"/>
    <w:rsid w:val="002F4E16"/>
    <w:rsid w:val="002F63D3"/>
    <w:rsid w:val="00314674"/>
    <w:rsid w:val="003204FF"/>
    <w:rsid w:val="00340598"/>
    <w:rsid w:val="00353804"/>
    <w:rsid w:val="00362D15"/>
    <w:rsid w:val="003651A7"/>
    <w:rsid w:val="003656CE"/>
    <w:rsid w:val="003728B9"/>
    <w:rsid w:val="0038293F"/>
    <w:rsid w:val="0038794D"/>
    <w:rsid w:val="00394218"/>
    <w:rsid w:val="003A3B48"/>
    <w:rsid w:val="003A46F6"/>
    <w:rsid w:val="003A7156"/>
    <w:rsid w:val="003B6EA1"/>
    <w:rsid w:val="003C366E"/>
    <w:rsid w:val="003D4692"/>
    <w:rsid w:val="003D5D43"/>
    <w:rsid w:val="003D6F65"/>
    <w:rsid w:val="003D7D72"/>
    <w:rsid w:val="003E017E"/>
    <w:rsid w:val="003E2731"/>
    <w:rsid w:val="003E2A28"/>
    <w:rsid w:val="003E657F"/>
    <w:rsid w:val="003E7CEA"/>
    <w:rsid w:val="003F19B8"/>
    <w:rsid w:val="003F4F77"/>
    <w:rsid w:val="003F5C79"/>
    <w:rsid w:val="00400836"/>
    <w:rsid w:val="00403842"/>
    <w:rsid w:val="00410AB9"/>
    <w:rsid w:val="00415C05"/>
    <w:rsid w:val="00423CDB"/>
    <w:rsid w:val="004270CD"/>
    <w:rsid w:val="004312F6"/>
    <w:rsid w:val="00436C13"/>
    <w:rsid w:val="0043774A"/>
    <w:rsid w:val="0044190F"/>
    <w:rsid w:val="00443434"/>
    <w:rsid w:val="00443FFA"/>
    <w:rsid w:val="0045195C"/>
    <w:rsid w:val="00462D9C"/>
    <w:rsid w:val="004643CA"/>
    <w:rsid w:val="00467FCE"/>
    <w:rsid w:val="0047400F"/>
    <w:rsid w:val="00481F76"/>
    <w:rsid w:val="0048768F"/>
    <w:rsid w:val="004879C5"/>
    <w:rsid w:val="004978EC"/>
    <w:rsid w:val="004A3244"/>
    <w:rsid w:val="004A6F61"/>
    <w:rsid w:val="004B07B5"/>
    <w:rsid w:val="004B135A"/>
    <w:rsid w:val="004B1CE3"/>
    <w:rsid w:val="004B2123"/>
    <w:rsid w:val="004B600F"/>
    <w:rsid w:val="004C5EA0"/>
    <w:rsid w:val="004C7BF0"/>
    <w:rsid w:val="004D1DB0"/>
    <w:rsid w:val="004D2987"/>
    <w:rsid w:val="004D3505"/>
    <w:rsid w:val="004D6553"/>
    <w:rsid w:val="004E3542"/>
    <w:rsid w:val="004F05AD"/>
    <w:rsid w:val="004F53F7"/>
    <w:rsid w:val="005003EA"/>
    <w:rsid w:val="00500E57"/>
    <w:rsid w:val="00503367"/>
    <w:rsid w:val="0050347A"/>
    <w:rsid w:val="005036D8"/>
    <w:rsid w:val="00504F7D"/>
    <w:rsid w:val="00510885"/>
    <w:rsid w:val="00511F2D"/>
    <w:rsid w:val="0051387A"/>
    <w:rsid w:val="00520A4E"/>
    <w:rsid w:val="00523648"/>
    <w:rsid w:val="005240C2"/>
    <w:rsid w:val="0052673F"/>
    <w:rsid w:val="00530BC1"/>
    <w:rsid w:val="00537720"/>
    <w:rsid w:val="00537DD6"/>
    <w:rsid w:val="005407D8"/>
    <w:rsid w:val="00540E27"/>
    <w:rsid w:val="0054106D"/>
    <w:rsid w:val="0054142C"/>
    <w:rsid w:val="0054591C"/>
    <w:rsid w:val="00546FF2"/>
    <w:rsid w:val="0054703B"/>
    <w:rsid w:val="00555D85"/>
    <w:rsid w:val="00582834"/>
    <w:rsid w:val="00584087"/>
    <w:rsid w:val="005845D9"/>
    <w:rsid w:val="00584DE9"/>
    <w:rsid w:val="00586531"/>
    <w:rsid w:val="005A5F0F"/>
    <w:rsid w:val="005A6E04"/>
    <w:rsid w:val="005B2984"/>
    <w:rsid w:val="005B45BA"/>
    <w:rsid w:val="005C4192"/>
    <w:rsid w:val="005C5FDD"/>
    <w:rsid w:val="005C7B0A"/>
    <w:rsid w:val="005D0F37"/>
    <w:rsid w:val="005D3BB6"/>
    <w:rsid w:val="005E0366"/>
    <w:rsid w:val="005E19EB"/>
    <w:rsid w:val="005E58A0"/>
    <w:rsid w:val="005F15A0"/>
    <w:rsid w:val="005F60ED"/>
    <w:rsid w:val="00610DD3"/>
    <w:rsid w:val="00614482"/>
    <w:rsid w:val="00615689"/>
    <w:rsid w:val="00616CD1"/>
    <w:rsid w:val="00620352"/>
    <w:rsid w:val="006249E5"/>
    <w:rsid w:val="0062649E"/>
    <w:rsid w:val="00630F09"/>
    <w:rsid w:val="006353F8"/>
    <w:rsid w:val="0063748D"/>
    <w:rsid w:val="00637521"/>
    <w:rsid w:val="00641972"/>
    <w:rsid w:val="00644E34"/>
    <w:rsid w:val="00652736"/>
    <w:rsid w:val="00656A3C"/>
    <w:rsid w:val="00657B33"/>
    <w:rsid w:val="006637EC"/>
    <w:rsid w:val="006671BB"/>
    <w:rsid w:val="00671016"/>
    <w:rsid w:val="00673161"/>
    <w:rsid w:val="0068253D"/>
    <w:rsid w:val="00682650"/>
    <w:rsid w:val="006862D9"/>
    <w:rsid w:val="00687BC7"/>
    <w:rsid w:val="0069216F"/>
    <w:rsid w:val="006A146A"/>
    <w:rsid w:val="006A4394"/>
    <w:rsid w:val="006B1540"/>
    <w:rsid w:val="006B1A70"/>
    <w:rsid w:val="006B2E7B"/>
    <w:rsid w:val="006B6E9E"/>
    <w:rsid w:val="006C6172"/>
    <w:rsid w:val="006D4455"/>
    <w:rsid w:val="006D6FB4"/>
    <w:rsid w:val="006E0F24"/>
    <w:rsid w:val="006E1872"/>
    <w:rsid w:val="006F11E7"/>
    <w:rsid w:val="006F3A6C"/>
    <w:rsid w:val="006F4F2A"/>
    <w:rsid w:val="00710187"/>
    <w:rsid w:val="00712F0C"/>
    <w:rsid w:val="007140A6"/>
    <w:rsid w:val="00720998"/>
    <w:rsid w:val="00722805"/>
    <w:rsid w:val="00723BF3"/>
    <w:rsid w:val="0073642E"/>
    <w:rsid w:val="007569F0"/>
    <w:rsid w:val="00757D1A"/>
    <w:rsid w:val="00762577"/>
    <w:rsid w:val="00762E53"/>
    <w:rsid w:val="00763A8C"/>
    <w:rsid w:val="0076741B"/>
    <w:rsid w:val="007701D1"/>
    <w:rsid w:val="00771C68"/>
    <w:rsid w:val="00780460"/>
    <w:rsid w:val="007810ED"/>
    <w:rsid w:val="00781A87"/>
    <w:rsid w:val="007821CD"/>
    <w:rsid w:val="00782376"/>
    <w:rsid w:val="0078753C"/>
    <w:rsid w:val="0079026C"/>
    <w:rsid w:val="007954CC"/>
    <w:rsid w:val="00796B16"/>
    <w:rsid w:val="007A42C4"/>
    <w:rsid w:val="007B7483"/>
    <w:rsid w:val="007C099E"/>
    <w:rsid w:val="007C3201"/>
    <w:rsid w:val="007D281C"/>
    <w:rsid w:val="007E2FC3"/>
    <w:rsid w:val="007E48DA"/>
    <w:rsid w:val="007F7E00"/>
    <w:rsid w:val="008046DA"/>
    <w:rsid w:val="0081158A"/>
    <w:rsid w:val="00817DF2"/>
    <w:rsid w:val="00822B16"/>
    <w:rsid w:val="008320E1"/>
    <w:rsid w:val="00836EFB"/>
    <w:rsid w:val="00847B70"/>
    <w:rsid w:val="00851690"/>
    <w:rsid w:val="00851B04"/>
    <w:rsid w:val="00854990"/>
    <w:rsid w:val="00857369"/>
    <w:rsid w:val="00862CDD"/>
    <w:rsid w:val="00863AA4"/>
    <w:rsid w:val="0087785D"/>
    <w:rsid w:val="00882BD7"/>
    <w:rsid w:val="0089166D"/>
    <w:rsid w:val="008A2256"/>
    <w:rsid w:val="008A3D9F"/>
    <w:rsid w:val="008B12EC"/>
    <w:rsid w:val="008B7B92"/>
    <w:rsid w:val="008C4CF5"/>
    <w:rsid w:val="008D017E"/>
    <w:rsid w:val="008D2131"/>
    <w:rsid w:val="008D3D56"/>
    <w:rsid w:val="008D5FED"/>
    <w:rsid w:val="008D6AE8"/>
    <w:rsid w:val="008E2CC4"/>
    <w:rsid w:val="008E32EE"/>
    <w:rsid w:val="008E3E9A"/>
    <w:rsid w:val="008E6B41"/>
    <w:rsid w:val="008F43A9"/>
    <w:rsid w:val="008F6E96"/>
    <w:rsid w:val="00901BED"/>
    <w:rsid w:val="00902DE0"/>
    <w:rsid w:val="009062E0"/>
    <w:rsid w:val="009064B4"/>
    <w:rsid w:val="00913583"/>
    <w:rsid w:val="0091384E"/>
    <w:rsid w:val="00913AAB"/>
    <w:rsid w:val="00933895"/>
    <w:rsid w:val="00935047"/>
    <w:rsid w:val="00950290"/>
    <w:rsid w:val="00951887"/>
    <w:rsid w:val="009568BF"/>
    <w:rsid w:val="00962F54"/>
    <w:rsid w:val="009633BA"/>
    <w:rsid w:val="009665F5"/>
    <w:rsid w:val="00966783"/>
    <w:rsid w:val="00973BC4"/>
    <w:rsid w:val="0098655A"/>
    <w:rsid w:val="00991CF2"/>
    <w:rsid w:val="00992DA2"/>
    <w:rsid w:val="00994888"/>
    <w:rsid w:val="009A11D1"/>
    <w:rsid w:val="009A2DE0"/>
    <w:rsid w:val="009B312C"/>
    <w:rsid w:val="009B372A"/>
    <w:rsid w:val="009B5664"/>
    <w:rsid w:val="009B6AFD"/>
    <w:rsid w:val="009C003C"/>
    <w:rsid w:val="009C09EE"/>
    <w:rsid w:val="009C2753"/>
    <w:rsid w:val="009C6959"/>
    <w:rsid w:val="009C6F8A"/>
    <w:rsid w:val="009D346F"/>
    <w:rsid w:val="009E01B4"/>
    <w:rsid w:val="009E6B03"/>
    <w:rsid w:val="009F0B56"/>
    <w:rsid w:val="009F6BB4"/>
    <w:rsid w:val="00A01D1B"/>
    <w:rsid w:val="00A10168"/>
    <w:rsid w:val="00A13009"/>
    <w:rsid w:val="00A4137C"/>
    <w:rsid w:val="00A41505"/>
    <w:rsid w:val="00A41FE4"/>
    <w:rsid w:val="00A43150"/>
    <w:rsid w:val="00A43BDE"/>
    <w:rsid w:val="00A46CC8"/>
    <w:rsid w:val="00A46EED"/>
    <w:rsid w:val="00A501BD"/>
    <w:rsid w:val="00A503D1"/>
    <w:rsid w:val="00A600BF"/>
    <w:rsid w:val="00A67AD7"/>
    <w:rsid w:val="00A7476F"/>
    <w:rsid w:val="00A76407"/>
    <w:rsid w:val="00A7698C"/>
    <w:rsid w:val="00A804A1"/>
    <w:rsid w:val="00A82423"/>
    <w:rsid w:val="00A8316B"/>
    <w:rsid w:val="00A8757F"/>
    <w:rsid w:val="00A87D73"/>
    <w:rsid w:val="00A950CF"/>
    <w:rsid w:val="00A9666A"/>
    <w:rsid w:val="00AA40C0"/>
    <w:rsid w:val="00AA54D5"/>
    <w:rsid w:val="00AB5317"/>
    <w:rsid w:val="00AC012C"/>
    <w:rsid w:val="00AC3C45"/>
    <w:rsid w:val="00AD0309"/>
    <w:rsid w:val="00AE138C"/>
    <w:rsid w:val="00AE1591"/>
    <w:rsid w:val="00AE5EBB"/>
    <w:rsid w:val="00AE6D34"/>
    <w:rsid w:val="00AF61B3"/>
    <w:rsid w:val="00AF76CF"/>
    <w:rsid w:val="00AF7B69"/>
    <w:rsid w:val="00B125D0"/>
    <w:rsid w:val="00B13D82"/>
    <w:rsid w:val="00B22D47"/>
    <w:rsid w:val="00B23FA3"/>
    <w:rsid w:val="00B254AE"/>
    <w:rsid w:val="00B2765F"/>
    <w:rsid w:val="00B30FB7"/>
    <w:rsid w:val="00B320EA"/>
    <w:rsid w:val="00B367C8"/>
    <w:rsid w:val="00B41C7B"/>
    <w:rsid w:val="00B4280B"/>
    <w:rsid w:val="00B50586"/>
    <w:rsid w:val="00B5226F"/>
    <w:rsid w:val="00B535A9"/>
    <w:rsid w:val="00B56F5A"/>
    <w:rsid w:val="00B61CA1"/>
    <w:rsid w:val="00B67451"/>
    <w:rsid w:val="00B724EB"/>
    <w:rsid w:val="00B74258"/>
    <w:rsid w:val="00B74539"/>
    <w:rsid w:val="00B776B2"/>
    <w:rsid w:val="00B82D93"/>
    <w:rsid w:val="00BA0397"/>
    <w:rsid w:val="00BA39B0"/>
    <w:rsid w:val="00BA4EE6"/>
    <w:rsid w:val="00BA7806"/>
    <w:rsid w:val="00BB138A"/>
    <w:rsid w:val="00BB2078"/>
    <w:rsid w:val="00BB430B"/>
    <w:rsid w:val="00BB4CC5"/>
    <w:rsid w:val="00BB614B"/>
    <w:rsid w:val="00BC25E0"/>
    <w:rsid w:val="00BC4A34"/>
    <w:rsid w:val="00BC6993"/>
    <w:rsid w:val="00BD5031"/>
    <w:rsid w:val="00BD5E46"/>
    <w:rsid w:val="00BE02A2"/>
    <w:rsid w:val="00BE724A"/>
    <w:rsid w:val="00BF128D"/>
    <w:rsid w:val="00BF3914"/>
    <w:rsid w:val="00C01CE1"/>
    <w:rsid w:val="00C0233C"/>
    <w:rsid w:val="00C04C38"/>
    <w:rsid w:val="00C104CE"/>
    <w:rsid w:val="00C12877"/>
    <w:rsid w:val="00C1386E"/>
    <w:rsid w:val="00C15348"/>
    <w:rsid w:val="00C2251E"/>
    <w:rsid w:val="00C25827"/>
    <w:rsid w:val="00C27DF8"/>
    <w:rsid w:val="00C3565C"/>
    <w:rsid w:val="00C40A87"/>
    <w:rsid w:val="00C426F6"/>
    <w:rsid w:val="00C4399D"/>
    <w:rsid w:val="00C50E38"/>
    <w:rsid w:val="00C51BE5"/>
    <w:rsid w:val="00C5291B"/>
    <w:rsid w:val="00C56247"/>
    <w:rsid w:val="00C57FB4"/>
    <w:rsid w:val="00C63C4B"/>
    <w:rsid w:val="00C65821"/>
    <w:rsid w:val="00C77553"/>
    <w:rsid w:val="00C806E5"/>
    <w:rsid w:val="00C83FA4"/>
    <w:rsid w:val="00C936D9"/>
    <w:rsid w:val="00C97F21"/>
    <w:rsid w:val="00CA5555"/>
    <w:rsid w:val="00CA5EE0"/>
    <w:rsid w:val="00CA7933"/>
    <w:rsid w:val="00CC0B46"/>
    <w:rsid w:val="00CC227B"/>
    <w:rsid w:val="00CC54A5"/>
    <w:rsid w:val="00CD3B4F"/>
    <w:rsid w:val="00CF0243"/>
    <w:rsid w:val="00CF0322"/>
    <w:rsid w:val="00CF586F"/>
    <w:rsid w:val="00D10AAC"/>
    <w:rsid w:val="00D116BC"/>
    <w:rsid w:val="00D16596"/>
    <w:rsid w:val="00D17C5B"/>
    <w:rsid w:val="00D32AA9"/>
    <w:rsid w:val="00D446C4"/>
    <w:rsid w:val="00D47061"/>
    <w:rsid w:val="00D47100"/>
    <w:rsid w:val="00D66A75"/>
    <w:rsid w:val="00D74B82"/>
    <w:rsid w:val="00D764FA"/>
    <w:rsid w:val="00D87A5C"/>
    <w:rsid w:val="00D957F0"/>
    <w:rsid w:val="00D9751B"/>
    <w:rsid w:val="00D97E2D"/>
    <w:rsid w:val="00DB2CBD"/>
    <w:rsid w:val="00DB2DEC"/>
    <w:rsid w:val="00DB5C94"/>
    <w:rsid w:val="00DC698D"/>
    <w:rsid w:val="00DD7587"/>
    <w:rsid w:val="00DE1A51"/>
    <w:rsid w:val="00DE390D"/>
    <w:rsid w:val="00DE3C50"/>
    <w:rsid w:val="00DF0936"/>
    <w:rsid w:val="00DF5323"/>
    <w:rsid w:val="00E005F0"/>
    <w:rsid w:val="00E01DBF"/>
    <w:rsid w:val="00E0245E"/>
    <w:rsid w:val="00E02AB1"/>
    <w:rsid w:val="00E106B5"/>
    <w:rsid w:val="00E13772"/>
    <w:rsid w:val="00E1770E"/>
    <w:rsid w:val="00E17D0B"/>
    <w:rsid w:val="00E219D8"/>
    <w:rsid w:val="00E230A8"/>
    <w:rsid w:val="00E33E8E"/>
    <w:rsid w:val="00E35E8C"/>
    <w:rsid w:val="00E36BA9"/>
    <w:rsid w:val="00E40233"/>
    <w:rsid w:val="00E4662A"/>
    <w:rsid w:val="00E47408"/>
    <w:rsid w:val="00E47D94"/>
    <w:rsid w:val="00E520B6"/>
    <w:rsid w:val="00E60A8C"/>
    <w:rsid w:val="00E60EAC"/>
    <w:rsid w:val="00E65646"/>
    <w:rsid w:val="00E65DA1"/>
    <w:rsid w:val="00E67FA4"/>
    <w:rsid w:val="00E7159D"/>
    <w:rsid w:val="00E72ABB"/>
    <w:rsid w:val="00E76DEE"/>
    <w:rsid w:val="00E83125"/>
    <w:rsid w:val="00E9061A"/>
    <w:rsid w:val="00E947C5"/>
    <w:rsid w:val="00E9697F"/>
    <w:rsid w:val="00E97447"/>
    <w:rsid w:val="00EA6AAB"/>
    <w:rsid w:val="00EC1609"/>
    <w:rsid w:val="00EE2B76"/>
    <w:rsid w:val="00EE4F08"/>
    <w:rsid w:val="00EE6E5B"/>
    <w:rsid w:val="00EF1250"/>
    <w:rsid w:val="00EF4EF0"/>
    <w:rsid w:val="00EF58BD"/>
    <w:rsid w:val="00F0453F"/>
    <w:rsid w:val="00F12338"/>
    <w:rsid w:val="00F14894"/>
    <w:rsid w:val="00F27A19"/>
    <w:rsid w:val="00F32014"/>
    <w:rsid w:val="00F3229D"/>
    <w:rsid w:val="00F40361"/>
    <w:rsid w:val="00F4073D"/>
    <w:rsid w:val="00F43027"/>
    <w:rsid w:val="00F43847"/>
    <w:rsid w:val="00F45D67"/>
    <w:rsid w:val="00F56CE5"/>
    <w:rsid w:val="00F64382"/>
    <w:rsid w:val="00F64AD2"/>
    <w:rsid w:val="00F705F1"/>
    <w:rsid w:val="00F74E68"/>
    <w:rsid w:val="00F86BB3"/>
    <w:rsid w:val="00F9188B"/>
    <w:rsid w:val="00F95505"/>
    <w:rsid w:val="00F96AA9"/>
    <w:rsid w:val="00FA3C84"/>
    <w:rsid w:val="00FC2FB3"/>
    <w:rsid w:val="00FD2DCC"/>
    <w:rsid w:val="00FD36F7"/>
    <w:rsid w:val="00FD4369"/>
    <w:rsid w:val="00FD5A99"/>
    <w:rsid w:val="00FE248C"/>
    <w:rsid w:val="00FE2BCF"/>
    <w:rsid w:val="00FE4009"/>
    <w:rsid w:val="00FF33F6"/>
    <w:rsid w:val="00FF6106"/>
    <w:rsid w:val="00FF61B9"/>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A566D9"/>
  <w15:docId w15:val="{7C1542B2-1F32-5D46-BEC1-B72394381F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4"/>
        <w:szCs w:val="24"/>
        <w:lang w:val="en-US" w:eastAsia="zh-CN" w:bidi="th-TH"/>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NormalWeb">
    <w:name w:val="Normal (Web)"/>
    <w:basedOn w:val="Normal"/>
    <w:uiPriority w:val="99"/>
    <w:semiHidden/>
    <w:unhideWhenUsed/>
    <w:rsid w:val="00BD5E46"/>
    <w:pPr>
      <w:spacing w:before="100" w:beforeAutospacing="1" w:after="100" w:afterAutospacing="1"/>
    </w:pPr>
    <w:rPr>
      <w:rFonts w:ascii="Times New Roman" w:eastAsia="Times New Roman" w:hAnsi="Times New Roman" w:cs="Times New Roman"/>
      <w:lang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40753095">
      <w:bodyDiv w:val="1"/>
      <w:marLeft w:val="0"/>
      <w:marRight w:val="0"/>
      <w:marTop w:val="0"/>
      <w:marBottom w:val="0"/>
      <w:divBdr>
        <w:top w:val="none" w:sz="0" w:space="0" w:color="auto"/>
        <w:left w:val="none" w:sz="0" w:space="0" w:color="auto"/>
        <w:bottom w:val="none" w:sz="0" w:space="0" w:color="auto"/>
        <w:right w:val="none" w:sz="0" w:space="0" w:color="auto"/>
      </w:divBdr>
    </w:div>
    <w:div w:id="126275756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Michael@newerapr.com"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newerapr.com/" TargetMode="External"/><Relationship Id="rId12" Type="http://schemas.openxmlformats.org/officeDocument/2006/relationships/hyperlink" Target="http://www.sensory.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mailto:sales@sensory.com" TargetMode="External"/><Relationship Id="rId5" Type="http://schemas.openxmlformats.org/officeDocument/2006/relationships/image" Target="media/image1.tiff"/><Relationship Id="rId10" Type="http://schemas.openxmlformats.org/officeDocument/2006/relationships/hyperlink" Target="http://www.sensory.com/trulyhandsfree" TargetMode="External"/><Relationship Id="rId4" Type="http://schemas.openxmlformats.org/officeDocument/2006/relationships/webSettings" Target="webSettings.xml"/><Relationship Id="rId9" Type="http://schemas.openxmlformats.org/officeDocument/2006/relationships/hyperlink" Target="http://www.sensory.com/" TargetMode="External"/><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mailMergeSource" Target="file:////Users/Macbook/Downloads/BLAST%20TrulyHandsfree%206.0%20Media%20List.xls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1264</Words>
  <Characters>7584</Characters>
  <Application>Microsoft Office Word</Application>
  <DocSecurity>0</DocSecurity>
  <Lines>151</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Michael Farino</cp:lastModifiedBy>
  <cp:revision>2</cp:revision>
  <dcterms:created xsi:type="dcterms:W3CDTF">2018-09-26T23:13:00Z</dcterms:created>
  <dcterms:modified xsi:type="dcterms:W3CDTF">2018-09-26T23:13:00Z</dcterms:modified>
</cp:coreProperties>
</file>